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11182320" wp14:editId="66084D54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0B0DDB" w:rsidRPr="000B0DDB">
        <w:t xml:space="preserve"> Iga/647-1</w:t>
      </w:r>
      <w:r w:rsidR="000B0DDB">
        <w:t>5</w:t>
      </w:r>
      <w:r w:rsidR="000B0DDB" w:rsidRPr="000B0DDB"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D967A7" w:rsidP="009030D4">
      <w:pPr>
        <w:jc w:val="center"/>
      </w:pPr>
      <w:r>
        <w:t>2026</w:t>
      </w:r>
      <w:r w:rsidR="009030D4" w:rsidRPr="001F5DD5">
        <w:t>.</w:t>
      </w:r>
      <w:r w:rsidR="003A6DFB">
        <w:t xml:space="preserve"> </w:t>
      </w:r>
      <w:r>
        <w:t>június 24</w:t>
      </w:r>
      <w:r w:rsidR="009030D4" w:rsidRPr="001F5DD5">
        <w:t xml:space="preserve">-i </w:t>
      </w:r>
      <w:r w:rsidR="00684600" w:rsidRPr="001E26A5">
        <w:t xml:space="preserve">soron </w:t>
      </w:r>
      <w:r w:rsidR="00684600" w:rsidRPr="003A6DFB">
        <w:rPr>
          <w:b/>
          <w:u w:val="single"/>
        </w:rPr>
        <w:t>következő</w:t>
      </w:r>
      <w:r w:rsidR="008F303B" w:rsidRPr="001F5DD5">
        <w:t>/</w:t>
      </w:r>
      <w:r w:rsidR="008F303B" w:rsidRPr="003A6DFB">
        <w:t>rendkívüli</w:t>
      </w:r>
      <w:r w:rsidR="009030D4" w:rsidRPr="003A6DFB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1E26A5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1E26A5">
        <w:rPr>
          <w:b/>
          <w:szCs w:val="24"/>
        </w:rPr>
        <w:t xml:space="preserve">          </w:t>
      </w:r>
      <w:r w:rsidR="009737D3">
        <w:rPr>
          <w:b/>
          <w:szCs w:val="24"/>
        </w:rPr>
        <w:t xml:space="preserve"> </w:t>
      </w:r>
      <w:r w:rsidR="00D967A7">
        <w:rPr>
          <w:b/>
          <w:szCs w:val="24"/>
        </w:rPr>
        <w:t>Kunszentmiklós</w:t>
      </w:r>
      <w:proofErr w:type="gramEnd"/>
      <w:r w:rsidR="00D967A7">
        <w:rPr>
          <w:b/>
          <w:szCs w:val="24"/>
        </w:rPr>
        <w:t xml:space="preserve"> 2368/1</w:t>
      </w:r>
      <w:r w:rsidR="004503AB">
        <w:rPr>
          <w:b/>
          <w:szCs w:val="24"/>
        </w:rPr>
        <w:t xml:space="preserve"> helyrajzi számú ingatlan értékesítése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E26A5">
        <w:rPr>
          <w:b/>
        </w:rPr>
        <w:t>Kévés Judit költségvetési ügyintéző</w:t>
      </w:r>
    </w:p>
    <w:p w:rsidR="006D1C5D" w:rsidRPr="001F5DD5" w:rsidRDefault="006D1C5D" w:rsidP="009030D4"/>
    <w:p w:rsidR="00C561ED" w:rsidRPr="0077359A" w:rsidRDefault="006D1C5D" w:rsidP="002A20B4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2A20B4" w:rsidRPr="007D2F78">
        <w:rPr>
          <w:b/>
          <w:lang w:eastAsia="ar-SA"/>
        </w:rPr>
        <w:t>Városszépítő, Kulturális és Turisztikai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Default="005B65B1" w:rsidP="009030D4"/>
    <w:p w:rsidR="002A20B4" w:rsidRPr="001F5DD5" w:rsidRDefault="002A20B4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4503AB" w:rsidRDefault="004503AB" w:rsidP="00234C39">
      <w:pPr>
        <w:outlineLvl w:val="0"/>
        <w:rPr>
          <w:b/>
        </w:rPr>
      </w:pPr>
    </w:p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4503AB" w:rsidRDefault="00D967A7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Horváth Hilda</w:t>
      </w:r>
      <w:r w:rsidR="004503AB">
        <w:rPr>
          <w:sz w:val="26"/>
          <w:szCs w:val="26"/>
        </w:rPr>
        <w:t xml:space="preserve"> Kunszentmiklós, </w:t>
      </w:r>
      <w:r>
        <w:rPr>
          <w:sz w:val="26"/>
          <w:szCs w:val="26"/>
        </w:rPr>
        <w:t>Székely u. 9</w:t>
      </w:r>
      <w:r w:rsidR="004503AB">
        <w:rPr>
          <w:sz w:val="26"/>
          <w:szCs w:val="26"/>
        </w:rPr>
        <w:t>. szám alatti lakos megkereste Önkormányzatunkat, hogy meg kívánja vásárolni</w:t>
      </w:r>
      <w:r>
        <w:rPr>
          <w:sz w:val="26"/>
          <w:szCs w:val="26"/>
        </w:rPr>
        <w:t xml:space="preserve">, lánya Sárközi </w:t>
      </w:r>
      <w:proofErr w:type="spellStart"/>
      <w:r>
        <w:rPr>
          <w:sz w:val="26"/>
          <w:szCs w:val="26"/>
        </w:rPr>
        <w:t>Kiara</w:t>
      </w:r>
      <w:proofErr w:type="spellEnd"/>
      <w:r>
        <w:rPr>
          <w:sz w:val="26"/>
          <w:szCs w:val="26"/>
        </w:rPr>
        <w:t xml:space="preserve"> részére</w:t>
      </w:r>
      <w:r w:rsidR="004503AB">
        <w:rPr>
          <w:sz w:val="26"/>
          <w:szCs w:val="26"/>
        </w:rPr>
        <w:t xml:space="preserve"> a Kunszentmiklós, Belterület </w:t>
      </w:r>
      <w:r>
        <w:rPr>
          <w:sz w:val="26"/>
          <w:szCs w:val="26"/>
        </w:rPr>
        <w:t xml:space="preserve">2368/1 </w:t>
      </w:r>
      <w:proofErr w:type="spellStart"/>
      <w:r>
        <w:rPr>
          <w:sz w:val="26"/>
          <w:szCs w:val="26"/>
        </w:rPr>
        <w:t>hrsz-ú</w:t>
      </w:r>
      <w:proofErr w:type="spellEnd"/>
      <w:r>
        <w:rPr>
          <w:sz w:val="26"/>
          <w:szCs w:val="26"/>
        </w:rPr>
        <w:t>, 522</w:t>
      </w:r>
      <w:r w:rsidR="004503AB">
        <w:rPr>
          <w:sz w:val="26"/>
          <w:szCs w:val="26"/>
        </w:rPr>
        <w:t xml:space="preserve"> m</w:t>
      </w:r>
      <w:r w:rsidR="004503AB">
        <w:rPr>
          <w:sz w:val="26"/>
          <w:szCs w:val="26"/>
          <w:vertAlign w:val="superscript"/>
        </w:rPr>
        <w:t>2</w:t>
      </w:r>
      <w:r w:rsidR="004503AB">
        <w:rPr>
          <w:sz w:val="26"/>
          <w:szCs w:val="26"/>
        </w:rPr>
        <w:t xml:space="preserve"> nagy</w:t>
      </w:r>
      <w:r>
        <w:rPr>
          <w:sz w:val="26"/>
          <w:szCs w:val="26"/>
        </w:rPr>
        <w:t xml:space="preserve">ságú, kivett lakóház, </w:t>
      </w:r>
      <w:proofErr w:type="gramStart"/>
      <w:r>
        <w:rPr>
          <w:sz w:val="26"/>
          <w:szCs w:val="26"/>
        </w:rPr>
        <w:t>udvar</w:t>
      </w:r>
      <w:r w:rsidR="004503AB">
        <w:rPr>
          <w:sz w:val="26"/>
          <w:szCs w:val="26"/>
        </w:rPr>
        <w:t xml:space="preserve"> művelési</w:t>
      </w:r>
      <w:proofErr w:type="gramEnd"/>
      <w:r w:rsidR="004503AB">
        <w:rPr>
          <w:sz w:val="26"/>
          <w:szCs w:val="26"/>
        </w:rPr>
        <w:t xml:space="preserve"> ágú ingatlan</w:t>
      </w:r>
      <w:r w:rsidR="007A5D39">
        <w:rPr>
          <w:sz w:val="26"/>
          <w:szCs w:val="26"/>
        </w:rPr>
        <w:t>t</w:t>
      </w:r>
      <w:r w:rsidR="004503AB">
        <w:rPr>
          <w:sz w:val="26"/>
          <w:szCs w:val="26"/>
        </w:rPr>
        <w:t xml:space="preserve">. </w:t>
      </w:r>
      <w:r>
        <w:rPr>
          <w:sz w:val="26"/>
          <w:szCs w:val="26"/>
        </w:rPr>
        <w:t>Az ingatlan Önkormányzati tulajdon, de a rajta lévő lakóházat a kérelmező nagyapja Horváth József építette.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</w:t>
      </w:r>
      <w:r w:rsidR="00D967A7">
        <w:rPr>
          <w:sz w:val="26"/>
          <w:szCs w:val="26"/>
        </w:rPr>
        <w:t>ányzat Képviselő-testülete a 95</w:t>
      </w:r>
      <w:r>
        <w:rPr>
          <w:sz w:val="26"/>
          <w:szCs w:val="26"/>
        </w:rPr>
        <w:t>/202</w:t>
      </w:r>
      <w:r w:rsidR="00D967A7">
        <w:rPr>
          <w:sz w:val="26"/>
          <w:szCs w:val="26"/>
        </w:rPr>
        <w:t>6.(IV</w:t>
      </w:r>
      <w:r>
        <w:rPr>
          <w:sz w:val="26"/>
          <w:szCs w:val="26"/>
        </w:rPr>
        <w:t>.</w:t>
      </w:r>
      <w:r w:rsidR="00D967A7">
        <w:rPr>
          <w:sz w:val="26"/>
          <w:szCs w:val="26"/>
        </w:rPr>
        <w:t>30</w:t>
      </w:r>
      <w:r>
        <w:rPr>
          <w:sz w:val="26"/>
          <w:szCs w:val="26"/>
        </w:rPr>
        <w:t>.) számú határozatában az ingatlant értékesítésre kijelölte.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Önkormányzatának Belvíz, helyi vízkár védelmi terve a fenti ingatlannal kapcsolatban nem tartalmaz kötelezettséget. A területet jelenleg nincs hasznosítva.</w:t>
      </w:r>
    </w:p>
    <w:p w:rsidR="004503AB" w:rsidRPr="004503AB" w:rsidRDefault="00D967A7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</w:rPr>
        <w:t>A független értékbecslő 4</w:t>
      </w:r>
      <w:r w:rsidR="004503AB">
        <w:rPr>
          <w:sz w:val="26"/>
        </w:rPr>
        <w:t xml:space="preserve">60.000,- Ft-ban állapította meg a </w:t>
      </w:r>
      <w:r>
        <w:rPr>
          <w:sz w:val="26"/>
          <w:szCs w:val="26"/>
        </w:rPr>
        <w:t>2368/1 helyrajzi számú 522</w:t>
      </w:r>
      <w:r w:rsidR="004503AB">
        <w:rPr>
          <w:sz w:val="26"/>
          <w:szCs w:val="26"/>
        </w:rPr>
        <w:t xml:space="preserve"> m</w:t>
      </w:r>
      <w:r w:rsidR="004503AB">
        <w:rPr>
          <w:sz w:val="26"/>
          <w:szCs w:val="26"/>
          <w:vertAlign w:val="superscript"/>
        </w:rPr>
        <w:t xml:space="preserve">2 </w:t>
      </w:r>
      <w:r w:rsidR="004503AB">
        <w:rPr>
          <w:sz w:val="26"/>
          <w:szCs w:val="26"/>
        </w:rPr>
        <w:t xml:space="preserve">nagyságú </w:t>
      </w:r>
      <w:r>
        <w:rPr>
          <w:sz w:val="26"/>
        </w:rPr>
        <w:t>kivett lakóház, udvar</w:t>
      </w:r>
      <w:r w:rsidR="004503AB">
        <w:rPr>
          <w:sz w:val="26"/>
        </w:rPr>
        <w:t xml:space="preserve"> művelési ágú ingatlan</w:t>
      </w:r>
      <w:r w:rsidR="007A5D39">
        <w:rPr>
          <w:sz w:val="26"/>
        </w:rPr>
        <w:t xml:space="preserve"> telekrészének</w:t>
      </w:r>
      <w:r w:rsidR="004503AB">
        <w:rPr>
          <w:sz w:val="26"/>
        </w:rPr>
        <w:t xml:space="preserve"> becsült forgalmi értékét.</w:t>
      </w:r>
    </w:p>
    <w:p w:rsidR="004503AB" w:rsidRDefault="004503AB" w:rsidP="004503AB">
      <w:pPr>
        <w:spacing w:before="240" w:line="240" w:lineRule="atLeast"/>
        <w:jc w:val="both"/>
      </w:pPr>
      <w:r>
        <w:rPr>
          <w:sz w:val="26"/>
          <w:szCs w:val="26"/>
        </w:rPr>
        <w:t xml:space="preserve">Kunszentmiklós Város Önkormányzat Képviselő-testületének 14/2012. (IV. 26.) önkormányzati rendelete az önkormányzat vagyonáról 19. § (2) bekezdés a) pontja alapján </w:t>
      </w:r>
      <w:r>
        <w:rPr>
          <w:i/>
          <w:sz w:val="26"/>
          <w:szCs w:val="26"/>
        </w:rPr>
        <w:t>„</w:t>
      </w:r>
      <w:proofErr w:type="gramStart"/>
      <w:r>
        <w:rPr>
          <w:i/>
          <w:sz w:val="26"/>
          <w:szCs w:val="26"/>
        </w:rPr>
        <w:t>A</w:t>
      </w:r>
      <w:proofErr w:type="gramEnd"/>
      <w:r>
        <w:rPr>
          <w:i/>
          <w:sz w:val="26"/>
          <w:szCs w:val="26"/>
        </w:rPr>
        <w:t xml:space="preserve"> vagyonelem értékét a képviselő-testület: a) ingatlan esetében tizenkét hónapnál nem régebbi független értékbecslés alapján állapítja meg, amely értékét csökkentheti lakás céljára szolgáló ingatlan esetén maximum 10%-kal, nem lakás céljára szolgáló ingatlan esetén maximum 5 %-kal.”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 w:rsidR="00D967A7">
        <w:rPr>
          <w:sz w:val="26"/>
          <w:szCs w:val="26"/>
        </w:rPr>
        <w:t>Kunszentmiklós 2368/1</w:t>
      </w:r>
      <w:r>
        <w:rPr>
          <w:sz w:val="26"/>
          <w:szCs w:val="26"/>
        </w:rPr>
        <w:t xml:space="preserve"> helyrajzi számú ingatlan értékesítése</w:t>
      </w:r>
    </w:p>
    <w:p w:rsidR="004503AB" w:rsidRDefault="004503AB" w:rsidP="004503AB">
      <w:pPr>
        <w:outlineLvl w:val="0"/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a </w:t>
      </w:r>
      <w:r w:rsidR="00D967A7">
        <w:rPr>
          <w:sz w:val="26"/>
          <w:szCs w:val="26"/>
        </w:rPr>
        <w:t xml:space="preserve">Kunszentmiklós 2368/1 </w:t>
      </w:r>
      <w:proofErr w:type="spellStart"/>
      <w:r w:rsidR="00D967A7">
        <w:rPr>
          <w:sz w:val="26"/>
          <w:szCs w:val="26"/>
        </w:rPr>
        <w:t>hrsz-ú</w:t>
      </w:r>
      <w:proofErr w:type="spellEnd"/>
      <w:r w:rsidR="00D967A7">
        <w:rPr>
          <w:sz w:val="26"/>
          <w:szCs w:val="26"/>
        </w:rPr>
        <w:t>, 522</w:t>
      </w:r>
      <w:r>
        <w:rPr>
          <w:sz w:val="26"/>
          <w:szCs w:val="26"/>
        </w:rPr>
        <w:t xml:space="preserve">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>nagyságú kiv</w:t>
      </w:r>
      <w:r w:rsidR="00D967A7">
        <w:rPr>
          <w:sz w:val="26"/>
          <w:szCs w:val="26"/>
        </w:rPr>
        <w:t xml:space="preserve">ett lakóház, </w:t>
      </w:r>
      <w:proofErr w:type="gramStart"/>
      <w:r w:rsidR="00D967A7">
        <w:rPr>
          <w:sz w:val="26"/>
          <w:szCs w:val="26"/>
        </w:rPr>
        <w:t>udvar</w:t>
      </w:r>
      <w:r>
        <w:rPr>
          <w:sz w:val="26"/>
          <w:szCs w:val="26"/>
        </w:rPr>
        <w:t xml:space="preserve"> </w:t>
      </w:r>
      <w:r w:rsidR="00D967A7">
        <w:rPr>
          <w:sz w:val="26"/>
          <w:szCs w:val="26"/>
        </w:rPr>
        <w:t>művelési</w:t>
      </w:r>
      <w:proofErr w:type="gramEnd"/>
      <w:r w:rsidR="00D967A7">
        <w:rPr>
          <w:sz w:val="26"/>
          <w:szCs w:val="26"/>
        </w:rPr>
        <w:t xml:space="preserve"> </w:t>
      </w:r>
      <w:r>
        <w:rPr>
          <w:sz w:val="26"/>
          <w:szCs w:val="26"/>
        </w:rPr>
        <w:t>ágú in</w:t>
      </w:r>
      <w:r w:rsidR="00D967A7">
        <w:rPr>
          <w:sz w:val="26"/>
          <w:szCs w:val="26"/>
        </w:rPr>
        <w:t xml:space="preserve">gatlan értékesíti Sárközi </w:t>
      </w:r>
      <w:proofErr w:type="spellStart"/>
      <w:r w:rsidR="00D967A7">
        <w:rPr>
          <w:sz w:val="26"/>
          <w:szCs w:val="26"/>
        </w:rPr>
        <w:t>Kiara</w:t>
      </w:r>
      <w:proofErr w:type="spellEnd"/>
      <w:r>
        <w:rPr>
          <w:sz w:val="26"/>
          <w:szCs w:val="26"/>
        </w:rPr>
        <w:t xml:space="preserve"> Kunszentmiklós, </w:t>
      </w:r>
      <w:r w:rsidR="00D967A7">
        <w:rPr>
          <w:sz w:val="26"/>
          <w:szCs w:val="26"/>
        </w:rPr>
        <w:t>Székely u. 9</w:t>
      </w:r>
      <w:r>
        <w:rPr>
          <w:sz w:val="26"/>
          <w:szCs w:val="26"/>
        </w:rPr>
        <w:t xml:space="preserve">. szám alatti lakos részére. </w:t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 xml:space="preserve">A Képviselő-testület úgy határoz, hogy a </w:t>
      </w:r>
      <w:proofErr w:type="gramStart"/>
      <w:r>
        <w:rPr>
          <w:sz w:val="26"/>
          <w:szCs w:val="26"/>
        </w:rPr>
        <w:t>vételárat ….</w:t>
      </w:r>
      <w:proofErr w:type="gramEnd"/>
      <w:r>
        <w:rPr>
          <w:sz w:val="26"/>
          <w:szCs w:val="26"/>
        </w:rPr>
        <w:t>.............. Ft összegben határozza meg.</w:t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503AB" w:rsidRDefault="004503AB" w:rsidP="004503AB">
      <w:pPr>
        <w:ind w:left="705" w:hanging="6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3./ 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 w:rsidR="00D967A7">
        <w:rPr>
          <w:sz w:val="26"/>
          <w:szCs w:val="26"/>
        </w:rPr>
        <w:t>Kunszentmiklós 2368/1</w:t>
      </w:r>
      <w:r>
        <w:rPr>
          <w:sz w:val="26"/>
          <w:szCs w:val="26"/>
        </w:rPr>
        <w:t xml:space="preserve"> helyrajzi számú ingatlan értékesítése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ab/>
        <w:t>A Képviselő-testület úgy határoz, hogy nem kívánja ér</w:t>
      </w:r>
      <w:r w:rsidR="00D967A7">
        <w:rPr>
          <w:sz w:val="26"/>
          <w:szCs w:val="26"/>
        </w:rPr>
        <w:t>tékesíteni a Kunszentmiklós 2368/1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hrsz-ú</w:t>
      </w:r>
      <w:proofErr w:type="spellEnd"/>
      <w:r>
        <w:rPr>
          <w:sz w:val="26"/>
          <w:szCs w:val="26"/>
        </w:rPr>
        <w:t xml:space="preserve">, </w:t>
      </w:r>
      <w:r w:rsidR="00D967A7">
        <w:rPr>
          <w:sz w:val="26"/>
          <w:szCs w:val="26"/>
        </w:rPr>
        <w:t>522</w:t>
      </w:r>
      <w:r>
        <w:rPr>
          <w:sz w:val="26"/>
          <w:szCs w:val="26"/>
        </w:rPr>
        <w:t xml:space="preserve">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 xml:space="preserve">nagyságú kivett </w:t>
      </w:r>
      <w:r w:rsidR="00D967A7">
        <w:rPr>
          <w:sz w:val="26"/>
          <w:szCs w:val="26"/>
        </w:rPr>
        <w:t xml:space="preserve">lakóház, </w:t>
      </w:r>
      <w:proofErr w:type="gramStart"/>
      <w:r w:rsidR="00D967A7">
        <w:rPr>
          <w:sz w:val="26"/>
          <w:szCs w:val="26"/>
        </w:rPr>
        <w:t>udvar</w:t>
      </w:r>
      <w:r>
        <w:rPr>
          <w:sz w:val="26"/>
          <w:szCs w:val="26"/>
        </w:rPr>
        <w:t xml:space="preserve"> művelési</w:t>
      </w:r>
      <w:proofErr w:type="gramEnd"/>
      <w:r>
        <w:rPr>
          <w:sz w:val="26"/>
          <w:szCs w:val="26"/>
        </w:rPr>
        <w:t xml:space="preserve"> ágú ingatlant.</w:t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Határidő:</w:t>
      </w:r>
      <w:r w:rsidR="00D967A7">
        <w:rPr>
          <w:sz w:val="26"/>
          <w:szCs w:val="26"/>
        </w:rPr>
        <w:t xml:space="preserve"> 2026</w:t>
      </w:r>
      <w:r>
        <w:rPr>
          <w:sz w:val="26"/>
          <w:szCs w:val="26"/>
        </w:rPr>
        <w:t>. december 31.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Felelős: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Károyi</w:t>
      </w:r>
      <w:proofErr w:type="spellEnd"/>
      <w:r>
        <w:rPr>
          <w:sz w:val="26"/>
          <w:szCs w:val="26"/>
        </w:rPr>
        <w:t xml:space="preserve"> Mónika Katalin jegyző</w:t>
      </w:r>
    </w:p>
    <w:p w:rsidR="004503AB" w:rsidRDefault="004503AB" w:rsidP="004503AB">
      <w:pPr>
        <w:ind w:left="720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értesülnek: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967A7">
        <w:rPr>
          <w:sz w:val="26"/>
          <w:szCs w:val="26"/>
        </w:rPr>
        <w:t>Horváth Hilda</w:t>
      </w:r>
      <w:r>
        <w:rPr>
          <w:sz w:val="26"/>
          <w:szCs w:val="26"/>
        </w:rPr>
        <w:t xml:space="preserve">, 6090 Kunszentmiklós, </w:t>
      </w:r>
      <w:r w:rsidR="00D967A7">
        <w:rPr>
          <w:sz w:val="26"/>
          <w:szCs w:val="26"/>
        </w:rPr>
        <w:t>Székely u. 9</w:t>
      </w:r>
      <w:r>
        <w:rPr>
          <w:sz w:val="26"/>
          <w:szCs w:val="26"/>
        </w:rPr>
        <w:t>.</w:t>
      </w:r>
    </w:p>
    <w:p w:rsidR="00D967A7" w:rsidRDefault="00D967A7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Sárközi </w:t>
      </w:r>
      <w:proofErr w:type="spellStart"/>
      <w:r>
        <w:rPr>
          <w:sz w:val="26"/>
          <w:szCs w:val="26"/>
        </w:rPr>
        <w:t>Kiara</w:t>
      </w:r>
      <w:proofErr w:type="spellEnd"/>
      <w:r>
        <w:rPr>
          <w:sz w:val="26"/>
          <w:szCs w:val="26"/>
        </w:rPr>
        <w:t>, 6090 Kunszentmiklós, Székely u. 9.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Kévés Judit ügyintéző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D967A7">
        <w:rPr>
          <w:sz w:val="26"/>
          <w:szCs w:val="26"/>
        </w:rPr>
        <w:t>2026</w:t>
      </w:r>
      <w:r w:rsidR="0066566C">
        <w:rPr>
          <w:sz w:val="26"/>
          <w:szCs w:val="26"/>
        </w:rPr>
        <w:t xml:space="preserve">. </w:t>
      </w:r>
      <w:r w:rsidR="00D967A7">
        <w:rPr>
          <w:sz w:val="26"/>
          <w:szCs w:val="26"/>
        </w:rPr>
        <w:t>június 23.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4503AB" w:rsidRPr="005D4691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0B4692" w:rsidRPr="001F5DD5" w:rsidRDefault="000B4692" w:rsidP="00234C39">
      <w:pPr>
        <w:outlineLvl w:val="0"/>
        <w:rPr>
          <w:shd w:val="clear" w:color="auto" w:fill="FFFFFF"/>
        </w:rPr>
      </w:pPr>
    </w:p>
    <w:p w:rsidR="001E26A5" w:rsidRDefault="001E26A5" w:rsidP="001E26A5">
      <w:pPr>
        <w:jc w:val="center"/>
        <w:outlineLvl w:val="0"/>
        <w:rPr>
          <w:b/>
          <w:sz w:val="26"/>
          <w:szCs w:val="26"/>
          <w:u w:val="single"/>
        </w:rPr>
      </w:pPr>
    </w:p>
    <w:p w:rsidR="001E26A5" w:rsidRDefault="001E26A5" w:rsidP="001E26A5">
      <w:pPr>
        <w:ind w:left="705" w:hanging="705"/>
        <w:jc w:val="both"/>
        <w:rPr>
          <w:sz w:val="26"/>
          <w:szCs w:val="26"/>
        </w:rPr>
      </w:pPr>
    </w:p>
    <w:p w:rsidR="001E26A5" w:rsidRPr="005D4691" w:rsidRDefault="001E26A5" w:rsidP="001E26A5">
      <w:pPr>
        <w:tabs>
          <w:tab w:val="center" w:pos="6946"/>
        </w:tabs>
        <w:jc w:val="both"/>
        <w:rPr>
          <w:sz w:val="26"/>
          <w:szCs w:val="26"/>
        </w:rPr>
      </w:pPr>
    </w:p>
    <w:p w:rsidR="00D75666" w:rsidRDefault="00D75666">
      <w:pPr>
        <w:spacing w:after="200" w:line="276" w:lineRule="auto"/>
        <w:rPr>
          <w:lang w:eastAsia="ar-SA"/>
        </w:rPr>
      </w:pPr>
      <w:r>
        <w:rPr>
          <w:lang w:eastAsia="ar-SA"/>
        </w:rPr>
        <w:br w:type="page"/>
      </w:r>
    </w:p>
    <w:p w:rsidR="007C014C" w:rsidRPr="001F5DD5" w:rsidRDefault="00EF789C" w:rsidP="0077359A">
      <w:pPr>
        <w:ind w:left="349"/>
        <w:jc w:val="both"/>
        <w:rPr>
          <w:lang w:eastAsia="ar-SA"/>
        </w:rPr>
      </w:pPr>
      <w:bookmarkStart w:id="0" w:name="_GoBack"/>
      <w:r>
        <w:rPr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Értékbecslés Kmiklós 2368_10000"/>
          </v:shape>
        </w:pict>
      </w:r>
      <w:bookmarkEnd w:id="0"/>
      <w:r>
        <w:rPr>
          <w:lang w:eastAsia="ar-SA"/>
        </w:rPr>
        <w:lastRenderedPageBreak/>
        <w:pict>
          <v:shape id="_x0000_i1026" type="#_x0000_t75" style="width:453.3pt;height:641.65pt">
            <v:imagedata r:id="rId12" o:title="Értékbecslés Kmiklós 2368_10001"/>
          </v:shape>
        </w:pict>
      </w:r>
      <w:r>
        <w:rPr>
          <w:lang w:eastAsia="ar-SA"/>
        </w:rPr>
        <w:lastRenderedPageBreak/>
        <w:pict>
          <v:shape id="_x0000_i1027" type="#_x0000_t75" style="width:453.3pt;height:641.65pt">
            <v:imagedata r:id="rId13" o:title="Értékbecslés Kmiklós 2368_10002"/>
          </v:shape>
        </w:pict>
      </w:r>
      <w:r>
        <w:rPr>
          <w:lang w:eastAsia="ar-SA"/>
        </w:rPr>
        <w:lastRenderedPageBreak/>
        <w:pict>
          <v:shape id="_x0000_i1028" type="#_x0000_t75" style="width:453.3pt;height:641.65pt">
            <v:imagedata r:id="rId14" o:title="Értékbecslés Kmiklós 2368_10003"/>
          </v:shape>
        </w:pict>
      </w:r>
      <w:r>
        <w:rPr>
          <w:lang w:eastAsia="ar-SA"/>
        </w:rPr>
        <w:lastRenderedPageBreak/>
        <w:pict>
          <v:shape id="_x0000_i1029" type="#_x0000_t75" style="width:453.3pt;height:641.65pt">
            <v:imagedata r:id="rId15" o:title="Értékbecslés Kmiklós 2368_10004"/>
          </v:shape>
        </w:pict>
      </w:r>
      <w:r>
        <w:rPr>
          <w:lang w:eastAsia="ar-SA"/>
        </w:rPr>
        <w:lastRenderedPageBreak/>
        <w:pict>
          <v:shape id="_x0000_i1030" type="#_x0000_t75" style="width:453.3pt;height:641.65pt">
            <v:imagedata r:id="rId16" o:title="Értékbecslés Kmiklós 2368_10005"/>
          </v:shape>
        </w:pict>
      </w:r>
      <w:r>
        <w:rPr>
          <w:lang w:eastAsia="ar-SA"/>
        </w:rPr>
        <w:lastRenderedPageBreak/>
        <w:pict>
          <v:shape id="_x0000_i1031" type="#_x0000_t75" style="width:453.3pt;height:641.65pt">
            <v:imagedata r:id="rId17" o:title="Értékbecslés Kmiklós 2368_10006"/>
          </v:shape>
        </w:pict>
      </w:r>
      <w:r>
        <w:rPr>
          <w:lang w:eastAsia="ar-SA"/>
        </w:rPr>
        <w:lastRenderedPageBreak/>
        <w:pict>
          <v:shape id="_x0000_i1032" type="#_x0000_t75" style="width:453.3pt;height:641.65pt">
            <v:imagedata r:id="rId18" o:title="Értékbecslés Kmiklós 2368_10007"/>
          </v:shape>
        </w:pict>
      </w:r>
      <w:r>
        <w:rPr>
          <w:lang w:eastAsia="ar-SA"/>
        </w:rPr>
        <w:lastRenderedPageBreak/>
        <w:pict>
          <v:shape id="_x0000_i1033" type="#_x0000_t75" style="width:453.3pt;height:641.65pt">
            <v:imagedata r:id="rId19" o:title="Értékbecslés Kmiklós 2368_10008"/>
          </v:shape>
        </w:pict>
      </w:r>
      <w:r>
        <w:rPr>
          <w:lang w:eastAsia="ar-SA"/>
        </w:rPr>
        <w:lastRenderedPageBreak/>
        <w:pict>
          <v:shape id="_x0000_i1034" type="#_x0000_t75" style="width:453.3pt;height:641.65pt">
            <v:imagedata r:id="rId20" o:title="Értékbecslés Kmiklós 2368_10009"/>
          </v:shape>
        </w:pict>
      </w:r>
      <w:r>
        <w:rPr>
          <w:lang w:eastAsia="ar-SA"/>
        </w:rPr>
        <w:lastRenderedPageBreak/>
        <w:pict>
          <v:shape id="_x0000_i1035" type="#_x0000_t75" style="width:453.3pt;height:641.65pt">
            <v:imagedata r:id="rId21" o:title="Értékbecslés Kmiklós 2368_10010"/>
          </v:shape>
        </w:pict>
      </w:r>
      <w:r>
        <w:rPr>
          <w:lang w:eastAsia="ar-SA"/>
        </w:rPr>
        <w:lastRenderedPageBreak/>
        <w:pict>
          <v:shape id="_x0000_i1036" type="#_x0000_t75" style="width:453.3pt;height:641.65pt">
            <v:imagedata r:id="rId22" o:title="Értékbecslés Kmiklós 2368_10011"/>
          </v:shape>
        </w:pict>
      </w:r>
      <w:r>
        <w:rPr>
          <w:lang w:eastAsia="ar-SA"/>
        </w:rPr>
        <w:lastRenderedPageBreak/>
        <w:pict>
          <v:shape id="_x0000_i1037" type="#_x0000_t75" style="width:453.3pt;height:641.65pt">
            <v:imagedata r:id="rId23" o:title="Értékbecslés Kmiklós 2368_10012"/>
          </v:shape>
        </w:pict>
      </w:r>
      <w:r>
        <w:rPr>
          <w:lang w:eastAsia="ar-SA"/>
        </w:rPr>
        <w:lastRenderedPageBreak/>
        <w:pict>
          <v:shape id="_x0000_i1038" type="#_x0000_t75" style="width:453.3pt;height:641.65pt">
            <v:imagedata r:id="rId24" o:title="Értékbecslés Kmiklós 2368_10013"/>
          </v:shape>
        </w:pict>
      </w:r>
      <w:r>
        <w:rPr>
          <w:lang w:eastAsia="ar-SA"/>
        </w:rPr>
        <w:lastRenderedPageBreak/>
        <w:pict>
          <v:shape id="_x0000_i1039" type="#_x0000_t75" style="width:453.3pt;height:641.65pt">
            <v:imagedata r:id="rId25" o:title="Értékbecslés Kmiklós 2368_10014"/>
          </v:shape>
        </w:pict>
      </w:r>
      <w:r>
        <w:rPr>
          <w:lang w:eastAsia="ar-SA"/>
        </w:rPr>
        <w:lastRenderedPageBreak/>
        <w:pict>
          <v:shape id="_x0000_i1040" type="#_x0000_t75" style="width:453.3pt;height:641.65pt">
            <v:imagedata r:id="rId26" o:title="Értékbecslés Kmiklós 2368_10015"/>
          </v:shape>
        </w:pict>
      </w:r>
      <w:r>
        <w:rPr>
          <w:lang w:eastAsia="ar-SA"/>
        </w:rPr>
        <w:lastRenderedPageBreak/>
        <w:pict>
          <v:shape id="_x0000_i1041" type="#_x0000_t75" style="width:453.3pt;height:641.65pt">
            <v:imagedata r:id="rId27" o:title="Értékbecslés Kmiklós 2368_10016"/>
          </v:shape>
        </w:pict>
      </w:r>
      <w:r>
        <w:rPr>
          <w:lang w:eastAsia="ar-SA"/>
        </w:rPr>
        <w:lastRenderedPageBreak/>
        <w:pict>
          <v:shape id="_x0000_i1042" type="#_x0000_t75" style="width:453.3pt;height:641.65pt">
            <v:imagedata r:id="rId28" o:title="Értékbecslés Kmiklós 2368_10017"/>
          </v:shape>
        </w:pict>
      </w:r>
      <w:r>
        <w:rPr>
          <w:lang w:eastAsia="ar-SA"/>
        </w:rPr>
        <w:lastRenderedPageBreak/>
        <w:pict>
          <v:shape id="_x0000_i1043" type="#_x0000_t75" style="width:453.3pt;height:641.65pt">
            <v:imagedata r:id="rId29" o:title="Értékbecslés Kmiklós 2368_10018"/>
          </v:shape>
        </w:pict>
      </w:r>
      <w:r>
        <w:rPr>
          <w:lang w:eastAsia="ar-SA"/>
        </w:rPr>
        <w:lastRenderedPageBreak/>
        <w:pict>
          <v:shape id="_x0000_i1044" type="#_x0000_t75" style="width:453.3pt;height:641.65pt">
            <v:imagedata r:id="rId30" o:title="Értékbecslés Kmiklós 2368_10019"/>
          </v:shape>
        </w:pict>
      </w:r>
    </w:p>
    <w:sectPr w:rsidR="007C014C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AE1" w:rsidRDefault="008A6AE1" w:rsidP="001C3ED4">
      <w:r>
        <w:separator/>
      </w:r>
    </w:p>
  </w:endnote>
  <w:endnote w:type="continuationSeparator" w:id="0">
    <w:p w:rsidR="008A6AE1" w:rsidRDefault="008A6AE1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AE1" w:rsidRDefault="008A6AE1" w:rsidP="001C3ED4">
      <w:r>
        <w:separator/>
      </w:r>
    </w:p>
  </w:footnote>
  <w:footnote w:type="continuationSeparator" w:id="0">
    <w:p w:rsidR="008A6AE1" w:rsidRDefault="008A6AE1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0FC0"/>
    <w:rsid w:val="00061A59"/>
    <w:rsid w:val="000679EA"/>
    <w:rsid w:val="00074794"/>
    <w:rsid w:val="0008216B"/>
    <w:rsid w:val="000B0DDB"/>
    <w:rsid w:val="000B4692"/>
    <w:rsid w:val="000D4BEB"/>
    <w:rsid w:val="000E2A09"/>
    <w:rsid w:val="001025F0"/>
    <w:rsid w:val="00110D58"/>
    <w:rsid w:val="00146978"/>
    <w:rsid w:val="00163EE2"/>
    <w:rsid w:val="00166358"/>
    <w:rsid w:val="00193CC7"/>
    <w:rsid w:val="001C07EA"/>
    <w:rsid w:val="001C3ED4"/>
    <w:rsid w:val="001E26A5"/>
    <w:rsid w:val="001F3D29"/>
    <w:rsid w:val="001F5DD5"/>
    <w:rsid w:val="001F6AF8"/>
    <w:rsid w:val="00216423"/>
    <w:rsid w:val="0022754D"/>
    <w:rsid w:val="00234C39"/>
    <w:rsid w:val="002616D2"/>
    <w:rsid w:val="00265E4C"/>
    <w:rsid w:val="002A20B4"/>
    <w:rsid w:val="002B298F"/>
    <w:rsid w:val="002C05ED"/>
    <w:rsid w:val="00316221"/>
    <w:rsid w:val="00351045"/>
    <w:rsid w:val="00385B48"/>
    <w:rsid w:val="003924EA"/>
    <w:rsid w:val="003A6DFB"/>
    <w:rsid w:val="003B57DA"/>
    <w:rsid w:val="004430A2"/>
    <w:rsid w:val="0044682B"/>
    <w:rsid w:val="004503AB"/>
    <w:rsid w:val="004533CF"/>
    <w:rsid w:val="004A5898"/>
    <w:rsid w:val="004A779C"/>
    <w:rsid w:val="004D303F"/>
    <w:rsid w:val="004F0294"/>
    <w:rsid w:val="00505413"/>
    <w:rsid w:val="00512642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42A9"/>
    <w:rsid w:val="00637194"/>
    <w:rsid w:val="00647C6B"/>
    <w:rsid w:val="00657171"/>
    <w:rsid w:val="0066566C"/>
    <w:rsid w:val="00684600"/>
    <w:rsid w:val="00695A3C"/>
    <w:rsid w:val="00695ABC"/>
    <w:rsid w:val="006A058A"/>
    <w:rsid w:val="006A352D"/>
    <w:rsid w:val="006B23A5"/>
    <w:rsid w:val="006C4336"/>
    <w:rsid w:val="006C5C48"/>
    <w:rsid w:val="006D198D"/>
    <w:rsid w:val="006D1C5D"/>
    <w:rsid w:val="007358CC"/>
    <w:rsid w:val="0074173A"/>
    <w:rsid w:val="00746E47"/>
    <w:rsid w:val="0077359A"/>
    <w:rsid w:val="007A5D39"/>
    <w:rsid w:val="007B1D99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A6AE1"/>
    <w:rsid w:val="008B0256"/>
    <w:rsid w:val="008B316B"/>
    <w:rsid w:val="008B6FEC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471D4"/>
    <w:rsid w:val="009528C4"/>
    <w:rsid w:val="00954AE9"/>
    <w:rsid w:val="009737D3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3A28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647F1"/>
    <w:rsid w:val="00CD5C57"/>
    <w:rsid w:val="00D0180D"/>
    <w:rsid w:val="00D10941"/>
    <w:rsid w:val="00D14087"/>
    <w:rsid w:val="00D349C8"/>
    <w:rsid w:val="00D54471"/>
    <w:rsid w:val="00D6562B"/>
    <w:rsid w:val="00D75666"/>
    <w:rsid w:val="00D9500D"/>
    <w:rsid w:val="00D955E5"/>
    <w:rsid w:val="00D967A7"/>
    <w:rsid w:val="00DC466A"/>
    <w:rsid w:val="00DD7591"/>
    <w:rsid w:val="00DF1773"/>
    <w:rsid w:val="00E0315A"/>
    <w:rsid w:val="00E554B1"/>
    <w:rsid w:val="00E66E1D"/>
    <w:rsid w:val="00EC71D4"/>
    <w:rsid w:val="00EF16E4"/>
    <w:rsid w:val="00EF789C"/>
    <w:rsid w:val="00F04EA4"/>
    <w:rsid w:val="00F24AC5"/>
    <w:rsid w:val="00F51928"/>
    <w:rsid w:val="00F51FDE"/>
    <w:rsid w:val="00FB50AF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09626-089F-4AD9-91A8-34119EF6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2026-06-23T06:05:00Z</cp:lastPrinted>
  <dcterms:created xsi:type="dcterms:W3CDTF">2026-06-23T06:49:00Z</dcterms:created>
  <dcterms:modified xsi:type="dcterms:W3CDTF">2026-06-23T07:39:00Z</dcterms:modified>
</cp:coreProperties>
</file>