
<file path=[Content_Types].xml><?xml version="1.0" encoding="utf-8"?>
<Types xmlns="http://schemas.openxmlformats.org/package/2006/content-types">
  <Default Extension="w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293" w:rsidRDefault="00D5020F">
      <w:pPr>
        <w:pStyle w:val="Standard"/>
        <w:keepNext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17282</wp:posOffset>
            </wp:positionH>
            <wp:positionV relativeFrom="paragraph">
              <wp:posOffset>-3959</wp:posOffset>
            </wp:positionV>
            <wp:extent cx="942837" cy="1159559"/>
            <wp:effectExtent l="0" t="0" r="0" b="2491"/>
            <wp:wrapNone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837" cy="11595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2A5293" w:rsidRDefault="00D5020F">
      <w:pPr>
        <w:pStyle w:val="Standard"/>
        <w:keepNext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Kunszentmiklós Város</w:t>
      </w:r>
    </w:p>
    <w:p w:rsidR="002A5293" w:rsidRDefault="00D5020F">
      <w:pPr>
        <w:pStyle w:val="Standard"/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Önkormányzata</w:t>
      </w:r>
    </w:p>
    <w:p w:rsidR="002A5293" w:rsidRDefault="00D5020F">
      <w:pPr>
        <w:pStyle w:val="Standard"/>
        <w:jc w:val="center"/>
        <w:rPr>
          <w:rFonts w:eastAsia="Calibri"/>
        </w:rPr>
      </w:pPr>
      <w:r>
        <w:rPr>
          <w:rFonts w:eastAsia="Calibri"/>
        </w:rPr>
        <w:t>6090 Kunszentmiklós, Kálvin tér 12.</w:t>
      </w:r>
    </w:p>
    <w:p w:rsidR="002A5293" w:rsidRDefault="00D5020F">
      <w:pPr>
        <w:pStyle w:val="Standard"/>
        <w:jc w:val="center"/>
        <w:rPr>
          <w:rFonts w:eastAsia="Calibri"/>
        </w:rPr>
      </w:pPr>
      <w:r>
        <w:rPr>
          <w:rFonts w:eastAsia="Calibri"/>
        </w:rPr>
        <w:t>Tel</w:t>
      </w:r>
      <w:proofErr w:type="gramStart"/>
      <w:r>
        <w:rPr>
          <w:rFonts w:eastAsia="Calibri"/>
        </w:rPr>
        <w:t>.:</w:t>
      </w:r>
      <w:proofErr w:type="gramEnd"/>
      <w:r>
        <w:rPr>
          <w:rFonts w:eastAsia="Calibri"/>
        </w:rPr>
        <w:t xml:space="preserve"> 76/551-010, Fax.: 76/550-150</w:t>
      </w:r>
    </w:p>
    <w:p w:rsidR="002A5293" w:rsidRDefault="00D5020F">
      <w:pPr>
        <w:pStyle w:val="Standard"/>
        <w:pBdr>
          <w:bottom w:val="single" w:sz="4" w:space="1" w:color="00000A"/>
        </w:pBdr>
        <w:jc w:val="center"/>
      </w:pPr>
      <w:proofErr w:type="gramStart"/>
      <w:r>
        <w:rPr>
          <w:rFonts w:eastAsia="Calibri"/>
        </w:rPr>
        <w:t>Email :</w:t>
      </w:r>
      <w:proofErr w:type="gramEnd"/>
      <w:r>
        <w:rPr>
          <w:rFonts w:eastAsia="Calibri"/>
        </w:rPr>
        <w:t xml:space="preserve"> </w:t>
      </w:r>
      <w:hyperlink r:id="rId9" w:history="1">
        <w:r>
          <w:rPr>
            <w:rFonts w:eastAsia="Calibri"/>
            <w:color w:val="0563C1"/>
            <w:u w:val="single"/>
          </w:rPr>
          <w:t>jegyzo@kunszentmiklos.hu</w:t>
        </w:r>
      </w:hyperlink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D5020F">
      <w:pPr>
        <w:pStyle w:val="Standard"/>
      </w:pPr>
      <w:r>
        <w:t>Iktatószám: Iga/1408-25/2023.</w:t>
      </w:r>
    </w:p>
    <w:p w:rsidR="002A5293" w:rsidRDefault="002A5293">
      <w:pPr>
        <w:pStyle w:val="Standard"/>
        <w:jc w:val="center"/>
      </w:pPr>
    </w:p>
    <w:p w:rsidR="002A5293" w:rsidRDefault="00D5020F">
      <w:pPr>
        <w:pStyle w:val="Standard"/>
        <w:jc w:val="center"/>
        <w:rPr>
          <w:b/>
        </w:rPr>
      </w:pPr>
      <w:r>
        <w:rPr>
          <w:b/>
        </w:rPr>
        <w:t>ELŐTERJESZTÉS</w:t>
      </w:r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D5020F">
      <w:pPr>
        <w:pStyle w:val="Standard"/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2A5293" w:rsidRDefault="00D5020F">
      <w:pPr>
        <w:pStyle w:val="Standard"/>
        <w:jc w:val="center"/>
      </w:pPr>
      <w:r>
        <w:t xml:space="preserve">2023. november 21-i soron </w:t>
      </w:r>
      <w:r>
        <w:rPr>
          <w:b/>
          <w:u w:val="single"/>
        </w:rPr>
        <w:t>következő</w:t>
      </w:r>
      <w:r>
        <w:t>/rendkívüli ülésére</w:t>
      </w:r>
    </w:p>
    <w:p w:rsidR="002A5293" w:rsidRDefault="002A5293">
      <w:pPr>
        <w:pStyle w:val="Standard"/>
        <w:jc w:val="center"/>
      </w:pPr>
    </w:p>
    <w:p w:rsidR="002A5293" w:rsidRDefault="002A5293">
      <w:pPr>
        <w:pStyle w:val="Standard"/>
        <w:jc w:val="center"/>
      </w:pPr>
    </w:p>
    <w:p w:rsidR="002A5293" w:rsidRDefault="002A5293">
      <w:pPr>
        <w:pStyle w:val="Standard"/>
        <w:jc w:val="center"/>
      </w:pPr>
    </w:p>
    <w:p w:rsidR="002A5293" w:rsidRDefault="002A5293">
      <w:pPr>
        <w:pStyle w:val="Standard"/>
        <w:jc w:val="center"/>
      </w:pPr>
    </w:p>
    <w:p w:rsidR="002A5293" w:rsidRDefault="002A5293">
      <w:pPr>
        <w:pStyle w:val="Standard"/>
        <w:jc w:val="center"/>
      </w:pP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right" w:leader="dot" w:pos="3970"/>
          <w:tab w:val="right" w:leader="dot" w:pos="4537"/>
          <w:tab w:val="left" w:pos="6521"/>
          <w:tab w:val="left" w:pos="8222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  <w:t xml:space="preserve">                 </w:t>
      </w:r>
      <w:r>
        <w:rPr>
          <w:b/>
        </w:rPr>
        <w:t>Kunszentmiklós</w:t>
      </w:r>
      <w:proofErr w:type="gramEnd"/>
      <w:r>
        <w:rPr>
          <w:b/>
        </w:rPr>
        <w:t xml:space="preserve"> településrendezési eszközeinek 252/2022.(VIII.25.) </w:t>
      </w:r>
      <w:proofErr w:type="spellStart"/>
      <w:r>
        <w:rPr>
          <w:b/>
        </w:rPr>
        <w:t>KT.sz</w:t>
      </w:r>
      <w:proofErr w:type="spellEnd"/>
      <w:r>
        <w:rPr>
          <w:b/>
        </w:rPr>
        <w:t xml:space="preserve">. </w:t>
      </w:r>
      <w:proofErr w:type="gramStart"/>
      <w:r>
        <w:rPr>
          <w:b/>
        </w:rPr>
        <w:t>és</w:t>
      </w:r>
      <w:proofErr w:type="gramEnd"/>
      <w:r>
        <w:rPr>
          <w:b/>
        </w:rPr>
        <w:t xml:space="preserve"> </w:t>
      </w:r>
      <w:r>
        <w:rPr>
          <w:b/>
        </w:rPr>
        <w:t xml:space="preserve">143/2023.(V.24.) KT. </w:t>
      </w:r>
      <w:proofErr w:type="gramStart"/>
      <w:r>
        <w:rPr>
          <w:b/>
        </w:rPr>
        <w:t>sz.</w:t>
      </w:r>
      <w:proofErr w:type="gramEnd"/>
      <w:r>
        <w:rPr>
          <w:b/>
        </w:rPr>
        <w:t xml:space="preserve"> határozatokkal kezdeményezett módosításával kapcsolatos döntések</w:t>
      </w:r>
    </w:p>
    <w:p w:rsidR="002A5293" w:rsidRDefault="002A5293">
      <w:pPr>
        <w:pStyle w:val="Textbody"/>
        <w:tabs>
          <w:tab w:val="clear" w:pos="1985"/>
          <w:tab w:val="clear" w:pos="2552"/>
          <w:tab w:val="clear" w:pos="6237"/>
          <w:tab w:val="right" w:leader="dot" w:pos="3970"/>
          <w:tab w:val="right" w:leader="dot" w:pos="4537"/>
          <w:tab w:val="left" w:pos="6521"/>
          <w:tab w:val="left" w:pos="8222"/>
        </w:tabs>
        <w:ind w:left="1985" w:hanging="1985"/>
        <w:rPr>
          <w:b/>
          <w:szCs w:val="24"/>
        </w:rPr>
      </w:pPr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D5020F">
      <w:pPr>
        <w:pStyle w:val="Standard"/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2A5293" w:rsidRDefault="002A5293">
      <w:pPr>
        <w:pStyle w:val="Standard"/>
      </w:pPr>
    </w:p>
    <w:p w:rsidR="002A5293" w:rsidRDefault="00D5020F">
      <w:pPr>
        <w:pStyle w:val="Standard"/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  <w:t>Kévés Judit költségvetési ügyintéző</w:t>
      </w:r>
    </w:p>
    <w:p w:rsidR="002A5293" w:rsidRDefault="002A5293">
      <w:pPr>
        <w:pStyle w:val="Standard"/>
      </w:pPr>
    </w:p>
    <w:p w:rsidR="002A5293" w:rsidRDefault="00D5020F">
      <w:pPr>
        <w:pStyle w:val="Standard"/>
      </w:pPr>
      <w:r>
        <w:rPr>
          <w:b/>
        </w:rPr>
        <w:t>Tárgyalja:</w:t>
      </w:r>
      <w:r>
        <w:tab/>
      </w:r>
      <w:r>
        <w:tab/>
      </w:r>
      <w:r>
        <w:rPr>
          <w:b/>
        </w:rPr>
        <w:t>Pénzügyi Bizottság</w:t>
      </w:r>
    </w:p>
    <w:p w:rsidR="002A5293" w:rsidRDefault="00D5020F">
      <w:pPr>
        <w:pStyle w:val="Standard"/>
        <w:ind w:left="1416" w:firstLine="708"/>
        <w:rPr>
          <w:b/>
        </w:rPr>
      </w:pPr>
      <w:r>
        <w:rPr>
          <w:b/>
        </w:rPr>
        <w:t>Ügyrendi, Szociális és Egyházügyi Bizott</w:t>
      </w:r>
      <w:r>
        <w:rPr>
          <w:b/>
        </w:rPr>
        <w:t>ság</w:t>
      </w:r>
    </w:p>
    <w:p w:rsidR="002A5293" w:rsidRDefault="00D5020F">
      <w:pPr>
        <w:pStyle w:val="Standard"/>
        <w:ind w:left="1416" w:firstLine="708"/>
        <w:rPr>
          <w:i/>
        </w:rPr>
      </w:pPr>
      <w:r>
        <w:rPr>
          <w:i/>
        </w:rPr>
        <w:tab/>
      </w:r>
    </w:p>
    <w:p w:rsidR="002A5293" w:rsidRDefault="002A5293">
      <w:pPr>
        <w:pStyle w:val="Standard"/>
      </w:pPr>
    </w:p>
    <w:p w:rsidR="002A5293" w:rsidRDefault="00D5020F">
      <w:pPr>
        <w:pStyle w:val="Standard"/>
        <w:rPr>
          <w:b/>
          <w:u w:val="single"/>
        </w:rPr>
      </w:pPr>
      <w:r>
        <w:rPr>
          <w:b/>
          <w:u w:val="single"/>
        </w:rPr>
        <w:t>Határozat</w:t>
      </w:r>
    </w:p>
    <w:p w:rsidR="002A5293" w:rsidRDefault="00D5020F">
      <w:pPr>
        <w:pStyle w:val="Standard"/>
        <w:rPr>
          <w:b/>
        </w:rPr>
      </w:pPr>
      <w:r>
        <w:rPr>
          <w:b/>
        </w:rPr>
        <w:t>Rendelet</w:t>
      </w:r>
    </w:p>
    <w:p w:rsidR="002A5293" w:rsidRDefault="002A5293">
      <w:pPr>
        <w:pStyle w:val="Standard"/>
        <w:rPr>
          <w:b/>
          <w:u w:val="single"/>
        </w:rPr>
      </w:pPr>
    </w:p>
    <w:p w:rsidR="002A5293" w:rsidRDefault="002A5293">
      <w:pPr>
        <w:pStyle w:val="Standard"/>
      </w:pPr>
    </w:p>
    <w:p w:rsidR="002A5293" w:rsidRDefault="00D5020F">
      <w:pPr>
        <w:pStyle w:val="Standard"/>
      </w:pPr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2A5293" w:rsidRDefault="00D5020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D5020F">
      <w:pPr>
        <w:pStyle w:val="Standard"/>
        <w:rPr>
          <w:b/>
          <w:u w:val="single"/>
        </w:rPr>
      </w:pPr>
      <w:r>
        <w:rPr>
          <w:b/>
          <w:u w:val="single"/>
        </w:rPr>
        <w:t>Nyílt ülés</w:t>
      </w:r>
    </w:p>
    <w:p w:rsidR="002A5293" w:rsidRDefault="00D5020F">
      <w:pPr>
        <w:pStyle w:val="Standard"/>
        <w:rPr>
          <w:b/>
        </w:rPr>
      </w:pPr>
      <w:r>
        <w:rPr>
          <w:b/>
        </w:rPr>
        <w:t>Zárt ülés</w:t>
      </w:r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2A5293">
      <w:pPr>
        <w:pStyle w:val="Standard"/>
      </w:pPr>
    </w:p>
    <w:p w:rsidR="002A5293" w:rsidRDefault="00D5020F">
      <w:pPr>
        <w:pStyle w:val="Standard"/>
        <w:rPr>
          <w:lang w:eastAsia="ar-SA"/>
        </w:rPr>
      </w:pPr>
      <w:r>
        <w:rPr>
          <w:lang w:eastAsia="ar-SA"/>
        </w:rPr>
        <w:lastRenderedPageBreak/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</w:t>
      </w:r>
      <w:r>
        <w:rPr>
          <w:lang w:eastAsia="ar-SA"/>
        </w:rPr>
        <w:tab/>
        <w:t xml:space="preserve">      </w:t>
      </w:r>
    </w:p>
    <w:p w:rsidR="002A5293" w:rsidRDefault="002A5293">
      <w:pPr>
        <w:pStyle w:val="Standard"/>
      </w:pPr>
    </w:p>
    <w:p w:rsidR="002A5293" w:rsidRDefault="002A5293">
      <w:pPr>
        <w:pStyle w:val="Standard"/>
        <w:rPr>
          <w:b/>
        </w:rPr>
      </w:pPr>
    </w:p>
    <w:p w:rsidR="002A5293" w:rsidRDefault="00D5020F">
      <w:pPr>
        <w:pStyle w:val="Standard"/>
      </w:pPr>
      <w:r>
        <w:rPr>
          <w:b/>
        </w:rPr>
        <w:t>Tisztelt Képviselő-testület!</w:t>
      </w:r>
    </w:p>
    <w:p w:rsidR="002A5293" w:rsidRDefault="002A5293">
      <w:pPr>
        <w:pStyle w:val="Standard"/>
      </w:pPr>
    </w:p>
    <w:p w:rsidR="002A5293" w:rsidRDefault="00D5020F">
      <w:pPr>
        <w:pStyle w:val="Textbody"/>
        <w:spacing w:before="240" w:line="240" w:lineRule="atLeast"/>
        <w:rPr>
          <w:b/>
          <w:spacing w:val="60"/>
          <w:sz w:val="26"/>
          <w:szCs w:val="26"/>
        </w:rPr>
      </w:pPr>
      <w:r>
        <w:rPr>
          <w:b/>
          <w:spacing w:val="60"/>
          <w:sz w:val="26"/>
          <w:szCs w:val="26"/>
        </w:rPr>
        <w:t>Előzmények</w:t>
      </w:r>
    </w:p>
    <w:p w:rsidR="002A5293" w:rsidRDefault="00D5020F">
      <w:pPr>
        <w:pStyle w:val="Textbody"/>
        <w:spacing w:before="0"/>
        <w:jc w:val="left"/>
      </w:pPr>
      <w:r>
        <w:t>Kunszentmiklós Város Képviselő-testülete településrendezési eszközeinek módosítását kezdeményezte az alábbiakban: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rPr>
          <w:b/>
        </w:rPr>
        <w:t>1. módosítás</w:t>
      </w:r>
      <w:r>
        <w:t xml:space="preserve"> (252/2022.(VIII.25.) KT. </w:t>
      </w:r>
      <w:proofErr w:type="gramStart"/>
      <w:r>
        <w:t>számú</w:t>
      </w:r>
      <w:proofErr w:type="gramEnd"/>
      <w:r>
        <w:t xml:space="preserve"> határozat 1. pontja alapján)</w:t>
      </w:r>
    </w:p>
    <w:p w:rsidR="002A5293" w:rsidRDefault="00D5020F">
      <w:pPr>
        <w:pStyle w:val="Textbody"/>
        <w:spacing w:before="0"/>
        <w:jc w:val="left"/>
        <w:rPr>
          <w:b/>
        </w:rPr>
      </w:pPr>
      <w:r>
        <w:rPr>
          <w:b/>
        </w:rPr>
        <w:t xml:space="preserve">Tervezett zöldterület helyén gazdasági terület a 380/2 </w:t>
      </w:r>
      <w:proofErr w:type="spellStart"/>
      <w:r>
        <w:rPr>
          <w:b/>
        </w:rPr>
        <w:t>hrsz-ú</w:t>
      </w:r>
      <w:proofErr w:type="spellEnd"/>
      <w:r>
        <w:rPr>
          <w:b/>
        </w:rPr>
        <w:t xml:space="preserve"> térsé</w:t>
      </w:r>
      <w:r>
        <w:rPr>
          <w:b/>
        </w:rPr>
        <w:t>gben.</w:t>
      </w:r>
    </w:p>
    <w:p w:rsidR="002A5293" w:rsidRDefault="00D5020F">
      <w:pPr>
        <w:pStyle w:val="Textbody"/>
        <w:spacing w:before="0"/>
        <w:ind w:left="240"/>
        <w:jc w:val="left"/>
      </w:pPr>
      <w:r>
        <w:t>A már meglévő Terrán Tetőcserép Gyártó Kft üzemi területének bővítésére a meglévő beépítéssel határosan a meglévő telek kiterjesztésével nincs lehetőség a csatlakozó terület természetvédelmi oltalma miatt. Az üzemi hasznosításra alkalmas terület a 38</w:t>
      </w:r>
      <w:r>
        <w:t xml:space="preserve">0/2 </w:t>
      </w:r>
      <w:proofErr w:type="spellStart"/>
      <w:r>
        <w:t>hrsz-ú</w:t>
      </w:r>
      <w:proofErr w:type="spellEnd"/>
      <w:r>
        <w:t xml:space="preserve"> térségben van. Az itt kijelölt zöldterület kialakítására nem került sor, jelenleg mezőgazdasági hasznosítású.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rPr>
          <w:b/>
        </w:rPr>
        <w:t xml:space="preserve">2. módosítás </w:t>
      </w:r>
      <w:r>
        <w:t xml:space="preserve">(252/2022.(VIII.25.) KT. </w:t>
      </w:r>
      <w:proofErr w:type="gramStart"/>
      <w:r>
        <w:t>számú</w:t>
      </w:r>
      <w:proofErr w:type="gramEnd"/>
      <w:r>
        <w:t xml:space="preserve"> határozat 3. pontja alapján)</w:t>
      </w:r>
    </w:p>
    <w:p w:rsidR="002A5293" w:rsidRDefault="00D5020F">
      <w:pPr>
        <w:pStyle w:val="Textbody"/>
        <w:spacing w:before="0"/>
        <w:jc w:val="left"/>
        <w:rPr>
          <w:b/>
        </w:rPr>
      </w:pPr>
      <w:r>
        <w:rPr>
          <w:b/>
        </w:rPr>
        <w:t xml:space="preserve">A 311/15 </w:t>
      </w:r>
      <w:proofErr w:type="spellStart"/>
      <w:r>
        <w:rPr>
          <w:b/>
        </w:rPr>
        <w:t>hrsz-ú</w:t>
      </w:r>
      <w:proofErr w:type="spellEnd"/>
      <w:r>
        <w:rPr>
          <w:b/>
        </w:rPr>
        <w:t xml:space="preserve"> térség kereskedelmi szolgáltató területből i</w:t>
      </w:r>
      <w:r>
        <w:rPr>
          <w:b/>
        </w:rPr>
        <w:t>pari területbe sorolása</w:t>
      </w:r>
    </w:p>
    <w:p w:rsidR="002A5293" w:rsidRDefault="00D5020F">
      <w:pPr>
        <w:pStyle w:val="Textbody"/>
        <w:spacing w:before="0"/>
        <w:ind w:left="240"/>
        <w:jc w:val="left"/>
      </w:pPr>
      <w:r>
        <w:t>Az Ipari Park a hatályos tervben kereskedelmi szolgáltató területbe tartozik.</w:t>
      </w:r>
    </w:p>
    <w:p w:rsidR="002A5293" w:rsidRDefault="00D5020F">
      <w:pPr>
        <w:pStyle w:val="Textbody"/>
        <w:spacing w:before="0"/>
        <w:ind w:left="240"/>
        <w:jc w:val="left"/>
      </w:pPr>
      <w:r>
        <w:t>Ennek egyéb ipari területi átsorolás a gazdasági területi pályázati lehetőségek növelése indokolja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rPr>
          <w:b/>
        </w:rPr>
        <w:t xml:space="preserve">3. módosítás </w:t>
      </w:r>
      <w:r>
        <w:t xml:space="preserve">(143/2023.(V.24.) </w:t>
      </w:r>
      <w:proofErr w:type="spellStart"/>
      <w:r>
        <w:t>KT.sz</w:t>
      </w:r>
      <w:proofErr w:type="spellEnd"/>
      <w:r>
        <w:t xml:space="preserve">. </w:t>
      </w:r>
      <w:proofErr w:type="gramStart"/>
      <w:r>
        <w:t>határozat</w:t>
      </w:r>
      <w:proofErr w:type="gramEnd"/>
      <w:r>
        <w:t xml:space="preserve"> 1.a. </w:t>
      </w:r>
      <w:r>
        <w:t>pontja alapján)</w:t>
      </w:r>
    </w:p>
    <w:p w:rsidR="002A5293" w:rsidRDefault="00D5020F">
      <w:pPr>
        <w:pStyle w:val="Textbody"/>
        <w:spacing w:before="0"/>
        <w:jc w:val="left"/>
        <w:rPr>
          <w:b/>
        </w:rPr>
      </w:pPr>
      <w:r>
        <w:rPr>
          <w:b/>
        </w:rPr>
        <w:t>Különleges beépítésre nem szánt terület kereskedelmi szolgáltató területbe sorolása</w:t>
      </w:r>
    </w:p>
    <w:p w:rsidR="002A5293" w:rsidRDefault="00D5020F">
      <w:pPr>
        <w:pStyle w:val="Textbody"/>
        <w:spacing w:before="0"/>
        <w:ind w:left="240"/>
        <w:jc w:val="left"/>
      </w:pPr>
      <w:r>
        <w:t xml:space="preserve">Terrán Tetőcserépgyártó Kft telephely 380/5, 380/6 és 380/8 </w:t>
      </w:r>
      <w:proofErr w:type="spellStart"/>
      <w:r>
        <w:t>hrsz-ú</w:t>
      </w:r>
      <w:proofErr w:type="spellEnd"/>
      <w:r>
        <w:t xml:space="preserve"> telkeken megvalósítható bővíthetősége érdekében indokolja a változtatást.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rPr>
          <w:b/>
        </w:rPr>
        <w:t xml:space="preserve">4. módosítás </w:t>
      </w:r>
      <w:r>
        <w:t xml:space="preserve">(143/2023.(V.24.) </w:t>
      </w:r>
      <w:proofErr w:type="spellStart"/>
      <w:r>
        <w:t>KT.sz</w:t>
      </w:r>
      <w:proofErr w:type="spellEnd"/>
      <w:r>
        <w:t xml:space="preserve">. </w:t>
      </w:r>
      <w:proofErr w:type="gramStart"/>
      <w:r>
        <w:t>határozat</w:t>
      </w:r>
      <w:proofErr w:type="gramEnd"/>
      <w:r>
        <w:t xml:space="preserve"> 1.b. pontja alapján)</w:t>
      </w:r>
    </w:p>
    <w:p w:rsidR="002A5293" w:rsidRDefault="00D5020F">
      <w:pPr>
        <w:pStyle w:val="Textbody"/>
        <w:spacing w:before="0"/>
        <w:jc w:val="left"/>
        <w:rPr>
          <w:b/>
        </w:rPr>
      </w:pPr>
      <w:r>
        <w:rPr>
          <w:b/>
        </w:rPr>
        <w:t>Ősz utca nyugati végében szabályozás módosítása</w:t>
      </w:r>
    </w:p>
    <w:p w:rsidR="002A5293" w:rsidRDefault="00D5020F">
      <w:pPr>
        <w:pStyle w:val="Textbody"/>
        <w:spacing w:before="0"/>
        <w:ind w:firstLine="240"/>
        <w:jc w:val="left"/>
      </w:pPr>
      <w:r>
        <w:t>A tervezett szabályozási vonal elhagyásával a meglévő közterületi szélesség megtartása.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rPr>
          <w:b/>
        </w:rPr>
        <w:t xml:space="preserve">5. módosítás </w:t>
      </w:r>
      <w:r>
        <w:t xml:space="preserve">(143/2023.(V.24.) </w:t>
      </w:r>
      <w:proofErr w:type="spellStart"/>
      <w:r>
        <w:t>KT.sz</w:t>
      </w:r>
      <w:proofErr w:type="spellEnd"/>
      <w:r>
        <w:t xml:space="preserve">. </w:t>
      </w:r>
      <w:proofErr w:type="gramStart"/>
      <w:r>
        <w:t>határozat</w:t>
      </w:r>
      <w:proofErr w:type="gramEnd"/>
      <w:r>
        <w:t xml:space="preserve"> 1.c. pontja al</w:t>
      </w:r>
      <w:r>
        <w:t>apján)</w:t>
      </w:r>
    </w:p>
    <w:p w:rsidR="002A5293" w:rsidRDefault="00D5020F">
      <w:pPr>
        <w:pStyle w:val="Textbody"/>
        <w:spacing w:before="0"/>
        <w:ind w:left="240"/>
        <w:jc w:val="left"/>
        <w:rPr>
          <w:b/>
        </w:rPr>
      </w:pPr>
      <w:r>
        <w:rPr>
          <w:b/>
        </w:rPr>
        <w:t>Telekalakítás szabályainak felülvizsgálata különös tekintettel  az övezeti határokkal összefüggő telekhatár rendezésre és magánút alakításra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rPr>
          <w:b/>
        </w:rPr>
        <w:t xml:space="preserve">6. módosítás </w:t>
      </w:r>
      <w:r>
        <w:t xml:space="preserve">(143/2023.(V.24.) </w:t>
      </w:r>
      <w:proofErr w:type="spellStart"/>
      <w:r>
        <w:t>KT.sz</w:t>
      </w:r>
      <w:proofErr w:type="spellEnd"/>
      <w:r>
        <w:t xml:space="preserve">. </w:t>
      </w:r>
      <w:proofErr w:type="gramStart"/>
      <w:r>
        <w:t>határozat</w:t>
      </w:r>
      <w:proofErr w:type="gramEnd"/>
      <w:r>
        <w:t xml:space="preserve"> 1.d. pontja alapján)</w:t>
      </w:r>
    </w:p>
    <w:p w:rsidR="002A5293" w:rsidRDefault="00D5020F">
      <w:pPr>
        <w:pStyle w:val="Textbody"/>
        <w:spacing w:before="0"/>
        <w:ind w:left="240"/>
        <w:jc w:val="left"/>
        <w:rPr>
          <w:b/>
        </w:rPr>
      </w:pPr>
      <w:r>
        <w:rPr>
          <w:b/>
        </w:rPr>
        <w:t>Kisvárosias, kertvárosias, falusias l</w:t>
      </w:r>
      <w:r>
        <w:rPr>
          <w:b/>
        </w:rPr>
        <w:t>akóterületre előírt építésügyi előírások felülvizsgálata és módosítása különös tekintettel az épületmagasságra és beépítési módra.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after="283"/>
      </w:pPr>
      <w:r>
        <w:t xml:space="preserve">Kunszentmiklós településrendezési eszközei 2012. augusztus 6-át követően léptek hatályba, ezért jelen módosítás a Vhr. </w:t>
      </w:r>
      <w:r>
        <w:t>átmeneti rendelkezéseinek figyelembevételével az országos településrendezési és építésügyi előírásairól szóló 253/1997.(XII.20.) Kormányrendelet II. fejezetei, valamint 1. és 2. számú mellékletei 2021. július 15-án hatályos rendelkezéseinek megfelelően kés</w:t>
      </w:r>
      <w:r>
        <w:t>zül.</w:t>
      </w:r>
    </w:p>
    <w:p w:rsidR="002A5293" w:rsidRDefault="00D5020F">
      <w:pPr>
        <w:pStyle w:val="Textbody"/>
        <w:pageBreakBefore/>
        <w:spacing w:before="0"/>
        <w:rPr>
          <w:b/>
        </w:rPr>
      </w:pPr>
      <w:r>
        <w:rPr>
          <w:b/>
        </w:rPr>
        <w:lastRenderedPageBreak/>
        <w:t>1.</w:t>
      </w:r>
    </w:p>
    <w:p w:rsidR="002A5293" w:rsidRDefault="00D5020F">
      <w:pPr>
        <w:pStyle w:val="Textbody"/>
        <w:spacing w:before="0"/>
        <w:rPr>
          <w:b/>
          <w:spacing w:val="60"/>
        </w:rPr>
      </w:pPr>
      <w:r>
        <w:rPr>
          <w:b/>
          <w:spacing w:val="60"/>
        </w:rPr>
        <w:t>Környezeti vizsgálat szükségességére vonatkozó döntés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t xml:space="preserve">A környezeti vizsgálatra az </w:t>
      </w:r>
      <w:r>
        <w:rPr>
          <w:i/>
        </w:rPr>
        <w:t>egyes tervek, illetve programok környezeti vizsgálatáról szóló 2/2005. (I.11.) Korm. rendelet</w:t>
      </w:r>
      <w:r>
        <w:t xml:space="preserve"> (továbbiakban: Korm. rend.) az érvényes.</w:t>
      </w:r>
    </w:p>
    <w:p w:rsidR="002A5293" w:rsidRDefault="00D5020F">
      <w:pPr>
        <w:pStyle w:val="Textbody"/>
        <w:spacing w:before="0"/>
        <w:jc w:val="left"/>
      </w:pPr>
      <w:r>
        <w:t>Korm. rendelet 1. § (3) bekez</w:t>
      </w:r>
      <w:r>
        <w:t>dése a) pontja alapján „</w:t>
      </w:r>
      <w:r>
        <w:rPr>
          <w:i/>
        </w:rPr>
        <w:t>Várható környezeti hatásuk jelentőségének eseti meghatározása alapján dönthető el a környezeti vizsgálat szükségessége a település egy részére készülő szabályozási tervnél, illetve helyi építési szabályzatnál.”</w:t>
      </w:r>
    </w:p>
    <w:p w:rsidR="002A5293" w:rsidRDefault="00D5020F">
      <w:pPr>
        <w:pStyle w:val="Textbody"/>
        <w:spacing w:before="0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t>A Korm. rend. 4.§ (</w:t>
      </w:r>
      <w:r>
        <w:t>2) bekezdés értelmében a következő államigazgatási szervek megkeresésére került sor az indító határozatonként külön-külön.</w:t>
      </w:r>
    </w:p>
    <w:p w:rsidR="002A5293" w:rsidRDefault="00D5020F">
      <w:pPr>
        <w:pStyle w:val="Textbody"/>
        <w:spacing w:before="0"/>
        <w:ind w:left="1080"/>
        <w:jc w:val="left"/>
      </w:pPr>
      <w:r>
        <w:t>1.      Bács-Kiskun Vármegyei Kormányhivatal Környezetvédelmi és Bács-Kiskun Megyei Kormányhivatal Környezetvédelmi és Természetvédel</w:t>
      </w:r>
      <w:r>
        <w:t>mi Főosztály (</w:t>
      </w:r>
      <w:r>
        <w:rPr>
          <w:shd w:val="clear" w:color="auto" w:fill="FFFFFF"/>
        </w:rPr>
        <w:t>a környezetvédelemre és a természetvédelemre kiterjedően)</w:t>
      </w:r>
    </w:p>
    <w:p w:rsidR="002A5293" w:rsidRDefault="00D5020F">
      <w:pPr>
        <w:pStyle w:val="Textbody"/>
        <w:spacing w:before="0"/>
        <w:ind w:left="1080"/>
        <w:jc w:val="left"/>
      </w:pPr>
      <w:r>
        <w:t>2.      Kiskunsági Nemzeti Park Igazgatóság (</w:t>
      </w:r>
      <w:r>
        <w:rPr>
          <w:shd w:val="clear" w:color="auto" w:fill="FFFFFF"/>
        </w:rPr>
        <w:t>természet- és tájvédelemre kiterjedően)</w:t>
      </w:r>
    </w:p>
    <w:p w:rsidR="002A5293" w:rsidRDefault="00D5020F">
      <w:pPr>
        <w:pStyle w:val="Textbody"/>
        <w:spacing w:before="0"/>
        <w:ind w:left="1080"/>
        <w:jc w:val="left"/>
      </w:pPr>
      <w:r>
        <w:t>3.      Bács-Kiskun Vármegyei Kormányhivatal, Népegészségügyi Főosztály (</w:t>
      </w:r>
      <w:r>
        <w:rPr>
          <w:shd w:val="clear" w:color="auto" w:fill="FFFFFF"/>
        </w:rPr>
        <w:t xml:space="preserve">környezet- és </w:t>
      </w:r>
      <w:r>
        <w:rPr>
          <w:shd w:val="clear" w:color="auto" w:fill="FFFFFF"/>
        </w:rPr>
        <w:t>település-egészségügyre kiterjedően)</w:t>
      </w:r>
    </w:p>
    <w:p w:rsidR="002A5293" w:rsidRDefault="00D5020F">
      <w:pPr>
        <w:pStyle w:val="Textbody"/>
        <w:spacing w:before="0"/>
        <w:ind w:left="1080" w:right="147"/>
      </w:pPr>
      <w:r>
        <w:t>4.      Bács Vármegyei Katasztrófavédelmi Igazgatóság Igazgató-helyettesi Szervezet, Katasztrófavédelmi Hatósági Osztály (</w:t>
      </w:r>
      <w:r>
        <w:rPr>
          <w:shd w:val="clear" w:color="auto" w:fill="FFFFFF"/>
        </w:rPr>
        <w:t>a felszíni és a felszín alatti vizek minőségi és mennyiségi védelmére kiterjedően)</w:t>
      </w:r>
    </w:p>
    <w:p w:rsidR="002A5293" w:rsidRDefault="00D5020F">
      <w:pPr>
        <w:pStyle w:val="Textbody"/>
        <w:spacing w:before="0"/>
        <w:ind w:left="1080"/>
        <w:jc w:val="left"/>
      </w:pPr>
      <w:r>
        <w:t>5.      Bács-K</w:t>
      </w:r>
      <w:r>
        <w:t>iskun Vármegyei Kormányhivatal Állami Főépítészi Iroda (az épített környezet védelmére kiterjedően)</w:t>
      </w:r>
    </w:p>
    <w:p w:rsidR="002A5293" w:rsidRDefault="00D5020F">
      <w:pPr>
        <w:pStyle w:val="Textbody"/>
        <w:spacing w:before="0"/>
        <w:ind w:left="1080" w:right="147"/>
      </w:pPr>
      <w:r>
        <w:t>6.      Bács-Kiskun Vármegyei Kormányhivatal Földhivatali Főosztály (</w:t>
      </w:r>
      <w:r>
        <w:rPr>
          <w:shd w:val="clear" w:color="auto" w:fill="FFFFFF"/>
        </w:rPr>
        <w:t>termőföld mennyiségi védelmére kiterjedően</w:t>
      </w:r>
      <w:r>
        <w:t>)</w:t>
      </w:r>
    </w:p>
    <w:p w:rsidR="002A5293" w:rsidRDefault="00D5020F">
      <w:pPr>
        <w:pStyle w:val="Textbody"/>
        <w:spacing w:before="0"/>
        <w:ind w:left="1080" w:right="147"/>
      </w:pPr>
      <w:r>
        <w:rPr>
          <w:spacing w:val="40"/>
        </w:rPr>
        <w:t xml:space="preserve">7.  </w:t>
      </w:r>
      <w:r>
        <w:t>Bács-Kiskun Vármegyei Kormányhivatal Ag</w:t>
      </w:r>
      <w:r>
        <w:t>rárügyi Főosztály (erdőre és talajvédelemre kiterjedően)</w:t>
      </w:r>
    </w:p>
    <w:p w:rsidR="002A5293" w:rsidRDefault="00D5020F">
      <w:pPr>
        <w:pStyle w:val="Textbody"/>
        <w:spacing w:before="0"/>
        <w:ind w:right="147"/>
      </w:pPr>
      <w:r>
        <w:t> </w:t>
      </w:r>
    </w:p>
    <w:p w:rsidR="002A5293" w:rsidRDefault="00D5020F">
      <w:pPr>
        <w:pStyle w:val="Textbody"/>
        <w:spacing w:before="0"/>
        <w:ind w:right="147"/>
      </w:pPr>
      <w:r>
        <w:t>Fenti szervek a megadott 15 napos határidővel az előterjesztéshez mellékeltek szerint nyilatkoztak.</w:t>
      </w:r>
    </w:p>
    <w:p w:rsidR="002A5293" w:rsidRDefault="00D5020F">
      <w:pPr>
        <w:pStyle w:val="Textbody"/>
        <w:spacing w:before="0"/>
        <w:ind w:right="147"/>
      </w:pPr>
      <w:r>
        <w:t>Bács-Kiskun Vármegyei Kormányhivatal Környezetvédelmi és Bács-Kiskun Megyei Kormányhivatal Környe</w:t>
      </w:r>
      <w:r>
        <w:t>zetvédelmi és Természetvédelmi Főosztály az 1. módosítás tekintetében a BK/KTF/00907-6/2023., a 3. módosítás tekintetében a BK/KTF/00907-6/2023. számú nyilatkozatában a módosításhoz környezeti vizsgálatot kért a Korm. rend. alapján. Álláspontjukat a mellék</w:t>
      </w:r>
      <w:r>
        <w:t>letek tartalmazzák.</w:t>
      </w:r>
    </w:p>
    <w:p w:rsidR="002A5293" w:rsidRDefault="00D5020F">
      <w:pPr>
        <w:pStyle w:val="Textbody"/>
        <w:spacing w:before="0"/>
        <w:ind w:right="147"/>
      </w:pPr>
      <w:r>
        <w:t> </w:t>
      </w:r>
    </w:p>
    <w:p w:rsidR="002A5293" w:rsidRDefault="00D5020F">
      <w:pPr>
        <w:pStyle w:val="Textbody"/>
        <w:spacing w:before="0"/>
        <w:ind w:right="147"/>
      </w:pPr>
      <w:r>
        <w:t>A Bács-Kiskun Vármegyei Kormányhivatal Környezetvédelmi és Bács-Kiskun Megyei Kormányhivatal Környezetvédelmi és Természetvédelmi Főosztály véleményével ellentétben a Kiskunsági Nemzeti Park Igazgatóság nem tartja szükségesnek a körny</w:t>
      </w:r>
      <w:r>
        <w:t>ezeti vizsgálat lefolytatását.</w:t>
      </w:r>
    </w:p>
    <w:p w:rsidR="002A5293" w:rsidRDefault="00D5020F">
      <w:pPr>
        <w:pStyle w:val="Textbody"/>
        <w:spacing w:before="0"/>
        <w:ind w:right="147"/>
      </w:pPr>
      <w:r>
        <w:t>A Kiskunsági Nemzeti Park Igazgatóságának véleménye tekinthető mérvadónak mivel a módosított településrendezési eszközök alapján megvalósuló beruházás engedélyezésénél a környezetvédelmi szempontok hatósági eljárásban érvénye</w:t>
      </w:r>
      <w:r>
        <w:t>síthetők.</w:t>
      </w:r>
    </w:p>
    <w:p w:rsidR="002A5293" w:rsidRDefault="00D5020F">
      <w:pPr>
        <w:pStyle w:val="Textbody"/>
        <w:spacing w:before="0"/>
        <w:ind w:right="147"/>
      </w:pPr>
      <w:r>
        <w:t>A hatósági engedélyezési eljárásban résztvevő Bács-Kiskun Vármegyei Kormányhivatal Környezetvédelmi és Bács-Kiskun Megyei Kormányhivatal Környezetvédelmi és Természetvédelmi Főosztály környezetvédelem szempontjait a konkrét tevékenység ismeretébe</w:t>
      </w:r>
      <w:r>
        <w:t>n tudja valójában érvényesíteni.</w:t>
      </w:r>
    </w:p>
    <w:p w:rsidR="002A5293" w:rsidRDefault="00D5020F">
      <w:pPr>
        <w:pStyle w:val="Textbody"/>
        <w:spacing w:before="0"/>
        <w:ind w:right="147"/>
      </w:pPr>
      <w:r>
        <w:t>A gazdasági beruházás megvalósításának csak elvi feltételeit teremtik meg a Városi Önkormányzat által jóváhagyott településrendezési eszközök, építési és termelési tevékenység csak a hatósági engedélyek alapján folytatható.</w:t>
      </w:r>
    </w:p>
    <w:p w:rsidR="002A5293" w:rsidRDefault="00D5020F">
      <w:pPr>
        <w:pStyle w:val="Textbody"/>
        <w:spacing w:before="0"/>
        <w:ind w:right="147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t xml:space="preserve">Tekintettel arra, hogy a Korm. rend. 3. § </w:t>
      </w:r>
      <w:proofErr w:type="spellStart"/>
      <w:r>
        <w:t>-a</w:t>
      </w:r>
      <w:proofErr w:type="spellEnd"/>
      <w:r>
        <w:t xml:space="preserve"> szerint a terv kidolgozásakor a felelős szerv – jelen esetben az önkormányzat képviselő-testülete – állapítja meg, hogy a terv beletartozik-e </w:t>
      </w:r>
      <w:r>
        <w:lastRenderedPageBreak/>
        <w:t>az 1. § (3) bekezdés szerint a környezeti vizsgálat szükségességén</w:t>
      </w:r>
      <w:r>
        <w:t>ek eseti eldöntésére kötelezett körbe, képviselő-testületi állásfoglalásra van szükség.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  <w:rPr>
          <w:b/>
        </w:rPr>
      </w:pPr>
      <w:r>
        <w:rPr>
          <w:b/>
        </w:rPr>
        <w:t>A hivatkozott Korm. rend. áttekintése alapján megállapítható, hogy a környezeti vizsgálat elvégzése nem indokolt, amennyiben természetvédelmi vonatkozásban a Kiskunsá</w:t>
      </w:r>
      <w:r>
        <w:rPr>
          <w:b/>
        </w:rPr>
        <w:t>gi Nemzeti Park Igazgatóság álláspontját tekintjük mérvadónak és tudomásul vesszük, hogy a gazdasági tevékenységhez kapcsolódó építési és működési ügyek külön hatósági engedélyezés tárgyát képezik.</w:t>
      </w:r>
    </w:p>
    <w:p w:rsidR="002A5293" w:rsidRDefault="00D5020F">
      <w:pPr>
        <w:pStyle w:val="Textbody"/>
        <w:spacing w:before="240" w:line="240" w:lineRule="atLeast"/>
        <w:rPr>
          <w:b/>
          <w:sz w:val="26"/>
          <w:szCs w:val="26"/>
        </w:rPr>
      </w:pPr>
      <w:r>
        <w:rPr>
          <w:b/>
          <w:sz w:val="26"/>
          <w:szCs w:val="26"/>
        </w:rPr>
        <w:t>Kérem T. Képviselő-testületet a határozat-tervezet 1. pont</w:t>
      </w:r>
      <w:r>
        <w:rPr>
          <w:b/>
          <w:sz w:val="26"/>
          <w:szCs w:val="26"/>
        </w:rPr>
        <w:t>jában foglaltak szerinti döntés-hozatalra.</w:t>
      </w:r>
    </w:p>
    <w:p w:rsidR="002A5293" w:rsidRDefault="00D5020F">
      <w:pPr>
        <w:pStyle w:val="Textbody"/>
        <w:spacing w:after="283"/>
      </w:pPr>
      <w:r>
        <w:t> </w:t>
      </w:r>
    </w:p>
    <w:p w:rsidR="002A5293" w:rsidRDefault="00D5020F">
      <w:pPr>
        <w:pStyle w:val="Textbody"/>
        <w:spacing w:before="240" w:line="240" w:lineRule="atLeast"/>
        <w:rPr>
          <w:b/>
          <w:sz w:val="26"/>
          <w:szCs w:val="26"/>
        </w:rPr>
      </w:pPr>
      <w:r>
        <w:rPr>
          <w:b/>
          <w:sz w:val="26"/>
          <w:szCs w:val="26"/>
        </w:rPr>
        <w:t>2.)</w:t>
      </w:r>
    </w:p>
    <w:p w:rsidR="002A5293" w:rsidRDefault="00D5020F">
      <w:pPr>
        <w:pStyle w:val="Textbody"/>
        <w:spacing w:before="0"/>
        <w:jc w:val="left"/>
        <w:rPr>
          <w:b/>
          <w:spacing w:val="60"/>
        </w:rPr>
      </w:pPr>
      <w:r>
        <w:rPr>
          <w:b/>
          <w:spacing w:val="60"/>
        </w:rPr>
        <w:t>Területrendezési tervi megfelelés igazolása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t xml:space="preserve">Kunszentmiklós településrendezési eszközeinek 252/2022.(VIII.25.) KT. </w:t>
      </w:r>
      <w:proofErr w:type="gramStart"/>
      <w:r>
        <w:t>sz.</w:t>
      </w:r>
      <w:proofErr w:type="gramEnd"/>
      <w:r>
        <w:t xml:space="preserve"> és 143/2023.(V.24.) KT. </w:t>
      </w:r>
      <w:proofErr w:type="gramStart"/>
      <w:r>
        <w:t>sz.</w:t>
      </w:r>
      <w:proofErr w:type="gramEnd"/>
      <w:r>
        <w:t xml:space="preserve"> határozatokkal indított Terrán Tetőcserép Gyártó Kft fejles</w:t>
      </w:r>
      <w:r>
        <w:t>ztése érdekében történő módosításával új beépítésre szánt terület alakul.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rPr>
          <w:i/>
        </w:rPr>
        <w:t>Magyarország és egyes kiemelt térségeinek területrendezési tervéről szóló 2018. évi CXXXIX. törvény</w:t>
      </w:r>
      <w:r>
        <w:t xml:space="preserve"> (továbbiakban: </w:t>
      </w:r>
      <w:proofErr w:type="spellStart"/>
      <w:r>
        <w:t>OTrT</w:t>
      </w:r>
      <w:proofErr w:type="spellEnd"/>
      <w:r>
        <w:t xml:space="preserve">) 12.§(1) bekezdés értelmében új beépítésre szánt terület </w:t>
      </w:r>
      <w:r>
        <w:t>kijelölése csak az alábbi szempontok mérlegelését követően lehetséges:</w:t>
      </w:r>
    </w:p>
    <w:p w:rsidR="002A5293" w:rsidRDefault="00D5020F">
      <w:pPr>
        <w:pStyle w:val="Textbody"/>
        <w:spacing w:before="0"/>
      </w:pPr>
      <w:r>
        <w:t>„</w:t>
      </w:r>
      <w:r>
        <w:rPr>
          <w:i/>
        </w:rPr>
        <w:t>a)</w:t>
      </w:r>
      <w:r>
        <w:t xml:space="preserve"> </w:t>
      </w:r>
      <w:r>
        <w:rPr>
          <w:i/>
        </w:rPr>
        <w:t>az új beépítésre szánt terület csatlakozik a meglévő települési területhez,</w:t>
      </w:r>
    </w:p>
    <w:p w:rsidR="002A5293" w:rsidRDefault="00D5020F">
      <w:pPr>
        <w:pStyle w:val="Textbody"/>
        <w:spacing w:before="0"/>
        <w:ind w:left="360"/>
      </w:pPr>
      <w:r>
        <w:t> </w:t>
      </w:r>
      <w:r>
        <w:rPr>
          <w:i/>
        </w:rPr>
        <w:t>b)</w:t>
      </w:r>
      <w:r>
        <w:t xml:space="preserve"> </w:t>
      </w:r>
      <w:r>
        <w:rPr>
          <w:i/>
        </w:rPr>
        <w:t>az új beépítésre szánt terület kijelölése nem okozza a különböző települések beépítésre szánt terület</w:t>
      </w:r>
      <w:r>
        <w:rPr>
          <w:i/>
        </w:rPr>
        <w:t>einek összenövését, és</w:t>
      </w:r>
    </w:p>
    <w:p w:rsidR="002A5293" w:rsidRDefault="00D5020F">
      <w:pPr>
        <w:pStyle w:val="Textbody"/>
        <w:spacing w:before="0"/>
        <w:ind w:left="360"/>
      </w:pPr>
      <w:r>
        <w:rPr>
          <w:i/>
        </w:rPr>
        <w:t>c) új beépítésre szánt terület kijelölésére csak akkor kerül sor, ha a települési térségben nincs a tervezett rendeltetésnek megfelelő beépítésre szánt területen beépítetlen földrészlet, vagy az épített környezet alakításáról és véde</w:t>
      </w:r>
      <w:r>
        <w:rPr>
          <w:i/>
        </w:rPr>
        <w:t xml:space="preserve">lméről szóló 1997. évi LXXVIII. törvény (a továbbiakban: </w:t>
      </w:r>
      <w:proofErr w:type="spellStart"/>
      <w:r>
        <w:rPr>
          <w:i/>
        </w:rPr>
        <w:t>Étv</w:t>
      </w:r>
      <w:proofErr w:type="spellEnd"/>
      <w:r>
        <w:rPr>
          <w:i/>
        </w:rPr>
        <w:t>.) szerinti barnamezős terület.”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</w:pPr>
      <w:r>
        <w:t>Jelen esetben a módosítással bevezetett beépítésre szánt terület másutt nem jelölhető ki, mivel már meglévő beépítés érdekében indokolt, azzal közvetlenül határo</w:t>
      </w:r>
      <w:r>
        <w:t>s pedig ökológia hálózattal érintett, ahol új beépítés nem jelölhető ki.</w:t>
      </w:r>
    </w:p>
    <w:p w:rsidR="002A5293" w:rsidRDefault="00D5020F">
      <w:pPr>
        <w:pStyle w:val="Textbody"/>
        <w:spacing w:after="283"/>
      </w:pPr>
      <w:r>
        <w:t> </w:t>
      </w:r>
    </w:p>
    <w:p w:rsidR="002A5293" w:rsidRDefault="00D5020F">
      <w:pPr>
        <w:pStyle w:val="Textbody"/>
        <w:spacing w:after="283"/>
        <w:rPr>
          <w:b/>
        </w:rPr>
      </w:pPr>
      <w:r>
        <w:rPr>
          <w:b/>
        </w:rPr>
        <w:t xml:space="preserve">Kérem T. Képviselő-testületet az </w:t>
      </w:r>
      <w:proofErr w:type="spellStart"/>
      <w:r>
        <w:rPr>
          <w:b/>
        </w:rPr>
        <w:t>OTrT</w:t>
      </w:r>
      <w:proofErr w:type="spellEnd"/>
      <w:r>
        <w:rPr>
          <w:b/>
        </w:rPr>
        <w:t xml:space="preserve"> 12.§(1) bekezdés alapján a határozat-tervezet 2. pontjában foglaltak szerinti döntés-hozatalra.</w:t>
      </w:r>
    </w:p>
    <w:p w:rsidR="002A5293" w:rsidRDefault="00D5020F">
      <w:pPr>
        <w:pStyle w:val="Textbody"/>
        <w:spacing w:before="0"/>
      </w:pPr>
      <w:r>
        <w:t> </w:t>
      </w:r>
    </w:p>
    <w:p w:rsidR="002A5293" w:rsidRDefault="00D5020F">
      <w:pPr>
        <w:pStyle w:val="Textbody"/>
        <w:spacing w:before="0"/>
      </w:pPr>
      <w:r>
        <w:t> </w:t>
      </w:r>
    </w:p>
    <w:p w:rsidR="002A5293" w:rsidRDefault="00D5020F">
      <w:pPr>
        <w:pStyle w:val="Textbody"/>
        <w:spacing w:before="0"/>
      </w:pPr>
      <w:r>
        <w:t> </w:t>
      </w:r>
    </w:p>
    <w:p w:rsidR="002A5293" w:rsidRDefault="00D5020F">
      <w:pPr>
        <w:pStyle w:val="Textbody"/>
        <w:spacing w:before="0"/>
        <w:rPr>
          <w:b/>
        </w:rPr>
      </w:pPr>
      <w:r>
        <w:rPr>
          <w:b/>
        </w:rPr>
        <w:t>2.</w:t>
      </w:r>
    </w:p>
    <w:p w:rsidR="002A5293" w:rsidRDefault="00D5020F">
      <w:pPr>
        <w:pStyle w:val="Textbody"/>
        <w:spacing w:after="283"/>
        <w:rPr>
          <w:b/>
          <w:spacing w:val="60"/>
        </w:rPr>
      </w:pPr>
      <w:r>
        <w:rPr>
          <w:b/>
          <w:spacing w:val="60"/>
        </w:rPr>
        <w:t>Partnerségi egyeztetés zárása</w:t>
      </w:r>
    </w:p>
    <w:p w:rsidR="002A5293" w:rsidRDefault="00D5020F">
      <w:pPr>
        <w:pStyle w:val="Textbody"/>
        <w:spacing w:before="0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t>A módo</w:t>
      </w:r>
      <w:r>
        <w:t xml:space="preserve">sítások indító határozataiban az érintett területek kiemelt fejlesztési területté nyilvánítása megtörtént, ezért a módosítás egyeztetése </w:t>
      </w:r>
      <w:r>
        <w:rPr>
          <w:i/>
        </w:rPr>
        <w:t>a településtervek tartalmáról, elkészítésének és elfogadásának rendjéről, valamint egyes településrendezési sajátos jog</w:t>
      </w:r>
      <w:r>
        <w:rPr>
          <w:i/>
        </w:rPr>
        <w:t>intézményekről szóló 419/2021. (VII. 15.) Korm. rendelet</w:t>
      </w:r>
      <w:r>
        <w:t xml:space="preserve"> (továbbiakban </w:t>
      </w:r>
      <w:proofErr w:type="spellStart"/>
      <w:r>
        <w:t>Vhr</w:t>
      </w:r>
      <w:proofErr w:type="spellEnd"/>
      <w:r>
        <w:t>) szerinti egyszerűsített eljárás szabályai szerint történik.</w:t>
      </w:r>
    </w:p>
    <w:p w:rsidR="002A5293" w:rsidRDefault="00D5020F">
      <w:pPr>
        <w:pStyle w:val="Textbody"/>
        <w:spacing w:before="0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lastRenderedPageBreak/>
        <w:t>Vhr. 68.§ előírásainak megfelelően a partneri egyeztetés a mellékelt feljegyzés szerint megtörtént. A partnerségi egye</w:t>
      </w:r>
      <w:r>
        <w:t>ztetésre bocsátott munkarészek átdolgozására nincs szükség. Az alátámasztó munkarészeket a partneri egyeztetési munkarész nem tartalmazta teljes körűen, ezért azokkal való kiegészítésre szükség van. A kiegészítésből adódóan és az államigazgatási szervek vé</w:t>
      </w:r>
      <w:r>
        <w:t>leményei alapján a partneri egyeztetés jóváhagyásra kerülő munkarészeket illetően, a lényegi tartalmat nem érintve, változhatnak.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t> </w:t>
      </w:r>
    </w:p>
    <w:p w:rsidR="002A5293" w:rsidRDefault="00D5020F">
      <w:pPr>
        <w:pStyle w:val="Textbody"/>
        <w:spacing w:before="0"/>
        <w:jc w:val="left"/>
      </w:pPr>
      <w:r>
        <w:rPr>
          <w:b/>
        </w:rPr>
        <w:t>Fentiek értelmében a partnerségi egyeztetés lezárásának jogi akadálya nincs, kérem T. Képviselő-testületet a határozat-ter</w:t>
      </w:r>
      <w:r>
        <w:rPr>
          <w:b/>
        </w:rPr>
        <w:t>vezet 3. pontjában foglaltak szerinti döntés-hozatalra.</w:t>
      </w:r>
    </w:p>
    <w:p w:rsidR="002A5293" w:rsidRDefault="002A5293">
      <w:pPr>
        <w:pStyle w:val="Standard"/>
        <w:spacing w:before="240" w:line="240" w:lineRule="atLeast"/>
        <w:jc w:val="both"/>
        <w:rPr>
          <w:sz w:val="26"/>
          <w:szCs w:val="26"/>
        </w:rPr>
      </w:pPr>
    </w:p>
    <w:p w:rsidR="002A5293" w:rsidRDefault="002A5293">
      <w:pPr>
        <w:pStyle w:val="Standard"/>
        <w:spacing w:before="240" w:line="240" w:lineRule="atLeast"/>
        <w:jc w:val="both"/>
        <w:rPr>
          <w:sz w:val="26"/>
          <w:szCs w:val="26"/>
        </w:rPr>
      </w:pPr>
    </w:p>
    <w:p w:rsidR="002A5293" w:rsidRDefault="00D5020F">
      <w:pPr>
        <w:pStyle w:val="Standard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</w:t>
      </w:r>
    </w:p>
    <w:p w:rsidR="002A5293" w:rsidRDefault="002A5293">
      <w:pPr>
        <w:pStyle w:val="Standard"/>
        <w:rPr>
          <w:b/>
          <w:sz w:val="26"/>
          <w:szCs w:val="26"/>
          <w:u w:val="single"/>
        </w:rPr>
      </w:pPr>
    </w:p>
    <w:p w:rsidR="002A5293" w:rsidRDefault="00D5020F">
      <w:pPr>
        <w:pStyle w:val="Standard"/>
        <w:tabs>
          <w:tab w:val="right" w:leader="dot" w:pos="2045"/>
          <w:tab w:val="right" w:leader="dot" w:pos="2612"/>
          <w:tab w:val="left" w:pos="6297"/>
        </w:tabs>
        <w:ind w:left="60" w:hanging="60"/>
      </w:pPr>
      <w:r>
        <w:rPr>
          <w:b/>
          <w:u w:val="single"/>
        </w:rPr>
        <w:t>Tárgy</w:t>
      </w:r>
      <w:r>
        <w:rPr>
          <w:b/>
        </w:rPr>
        <w:t xml:space="preserve">: Kunszentmiklós településrendezési eszközeinek 252/2022.(VIII.25.)   </w:t>
      </w:r>
      <w:proofErr w:type="spellStart"/>
      <w:r>
        <w:rPr>
          <w:b/>
        </w:rPr>
        <w:t>KT.sz</w:t>
      </w:r>
      <w:proofErr w:type="spellEnd"/>
      <w:r>
        <w:rPr>
          <w:b/>
        </w:rPr>
        <w:t xml:space="preserve">. </w:t>
      </w:r>
      <w:proofErr w:type="gramStart"/>
      <w:r>
        <w:rPr>
          <w:b/>
        </w:rPr>
        <w:t>és</w:t>
      </w:r>
      <w:proofErr w:type="gramEnd"/>
      <w:r>
        <w:rPr>
          <w:b/>
        </w:rPr>
        <w:t xml:space="preserve"> 143/2023.(V.24.) KT. </w:t>
      </w:r>
      <w:proofErr w:type="gramStart"/>
      <w:r>
        <w:rPr>
          <w:b/>
        </w:rPr>
        <w:t>sz.</w:t>
      </w:r>
      <w:proofErr w:type="gramEnd"/>
      <w:r>
        <w:rPr>
          <w:b/>
        </w:rPr>
        <w:t xml:space="preserve"> határozatokkal kezdeményezett módosításával kapcsolatos döntések</w:t>
      </w:r>
    </w:p>
    <w:p w:rsidR="002A5293" w:rsidRDefault="002A5293">
      <w:pPr>
        <w:pStyle w:val="Standard"/>
        <w:tabs>
          <w:tab w:val="right" w:leader="dot" w:pos="3110"/>
          <w:tab w:val="right" w:leader="dot" w:pos="3677"/>
        </w:tabs>
        <w:ind w:left="1125" w:hanging="5387"/>
        <w:rPr>
          <w:b/>
        </w:rPr>
      </w:pPr>
    </w:p>
    <w:p w:rsidR="002A5293" w:rsidRDefault="002A5293">
      <w:pPr>
        <w:pStyle w:val="Standard"/>
      </w:pPr>
    </w:p>
    <w:p w:rsidR="002A5293" w:rsidRDefault="00D5020F">
      <w:pPr>
        <w:pStyle w:val="Standard"/>
        <w:jc w:val="both"/>
      </w:pPr>
      <w:r>
        <w:t>Kunszentmiklós Város Önkormányzat Képviselő-testülete (továbbiakban: Képviselő-testület) megtárgyalta Lesi Árpád polgármester előterjesztését és a következő határozatot hozza:</w:t>
      </w:r>
    </w:p>
    <w:p w:rsidR="002A5293" w:rsidRDefault="002A5293">
      <w:pPr>
        <w:pStyle w:val="Standard"/>
        <w:jc w:val="both"/>
      </w:pP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left" w:pos="750"/>
          <w:tab w:val="right" w:leader="dot" w:pos="2360"/>
          <w:tab w:val="right" w:leader="dot" w:pos="2927"/>
          <w:tab w:val="left" w:pos="6612"/>
        </w:tabs>
        <w:spacing w:before="240" w:line="240" w:lineRule="atLeast"/>
        <w:ind w:left="375" w:hanging="330"/>
      </w:pPr>
      <w:r>
        <w:rPr>
          <w:b/>
          <w:szCs w:val="24"/>
        </w:rPr>
        <w:t xml:space="preserve">1.) </w:t>
      </w:r>
      <w:r>
        <w:rPr>
          <w:szCs w:val="24"/>
        </w:rPr>
        <w:t>Kunszentmiklós Város Önkormányzatának Képviselő-testülete kinyilvánítja, ho</w:t>
      </w:r>
      <w:r>
        <w:rPr>
          <w:szCs w:val="24"/>
        </w:rPr>
        <w:t xml:space="preserve">gy a településrendezési eszközök tárgyi módosításához </w:t>
      </w:r>
      <w:r>
        <w:rPr>
          <w:i/>
          <w:szCs w:val="24"/>
        </w:rPr>
        <w:t>az egyes tervek és programok környezeti vizsgálatáról szóló 2/2005. (I. 11.) Korm. rendelet</w:t>
      </w:r>
      <w:r>
        <w:rPr>
          <w:szCs w:val="24"/>
        </w:rPr>
        <w:t xml:space="preserve"> 3. § alapján </w:t>
      </w:r>
      <w:proofErr w:type="spellStart"/>
      <w:r>
        <w:rPr>
          <w:szCs w:val="24"/>
        </w:rPr>
        <w:t>-figyelembe</w:t>
      </w:r>
      <w:proofErr w:type="spellEnd"/>
      <w:r>
        <w:rPr>
          <w:szCs w:val="24"/>
        </w:rPr>
        <w:t xml:space="preserve"> véve a környezet védelméért felelős szervek állásfoglalásait- a környezeti vizsgálat </w:t>
      </w:r>
      <w:r>
        <w:rPr>
          <w:szCs w:val="24"/>
        </w:rPr>
        <w:t>elvégzését nem tartja szükségesnek, amit az alábbiakban indokol:</w:t>
      </w: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right" w:leader="dot" w:pos="2435"/>
          <w:tab w:val="right" w:leader="dot" w:pos="3002"/>
          <w:tab w:val="left" w:pos="6687"/>
        </w:tabs>
        <w:spacing w:before="0"/>
        <w:ind w:left="450" w:hanging="15"/>
        <w:jc w:val="left"/>
        <w:rPr>
          <w:szCs w:val="24"/>
        </w:rPr>
      </w:pPr>
      <w:r>
        <w:rPr>
          <w:szCs w:val="24"/>
        </w:rPr>
        <w:t xml:space="preserve">Természetvédelmi vonatkozásban a Kiskunsági Nemzeti Park Igazgatóság álláspontját tekinthető mérvadónak, tudomásul véve, hogy a gazdasági tevékenységhez kapcsolódó építési és működési ügyek </w:t>
      </w:r>
      <w:r>
        <w:rPr>
          <w:szCs w:val="24"/>
        </w:rPr>
        <w:t>külön hatósági engedélyezés tárgyát képezik.</w:t>
      </w:r>
    </w:p>
    <w:p w:rsidR="002A5293" w:rsidRDefault="00D5020F">
      <w:pPr>
        <w:pStyle w:val="Textbody"/>
        <w:spacing w:before="0"/>
        <w:ind w:left="720"/>
        <w:jc w:val="left"/>
        <w:rPr>
          <w:szCs w:val="24"/>
        </w:rPr>
      </w:pPr>
      <w:r>
        <w:rPr>
          <w:szCs w:val="24"/>
        </w:rPr>
        <w:t> </w:t>
      </w: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right" w:leader="dot" w:pos="2390"/>
          <w:tab w:val="right" w:leader="dot" w:pos="2957"/>
          <w:tab w:val="left" w:pos="6642"/>
        </w:tabs>
        <w:spacing w:before="0"/>
        <w:ind w:left="405" w:hanging="405"/>
        <w:jc w:val="left"/>
      </w:pPr>
      <w:r>
        <w:rPr>
          <w:b/>
          <w:szCs w:val="24"/>
        </w:rPr>
        <w:t>2.)</w:t>
      </w: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right" w:leader="dot" w:pos="2240"/>
          <w:tab w:val="right" w:leader="dot" w:pos="2807"/>
          <w:tab w:val="left" w:pos="6492"/>
        </w:tabs>
        <w:spacing w:before="0"/>
        <w:ind w:left="255" w:hanging="225"/>
        <w:jc w:val="left"/>
      </w:pPr>
      <w:proofErr w:type="gramStart"/>
      <w:r>
        <w:rPr>
          <w:b/>
          <w:szCs w:val="24"/>
        </w:rPr>
        <w:t>a</w:t>
      </w:r>
      <w:proofErr w:type="gramEnd"/>
      <w:r>
        <w:rPr>
          <w:b/>
          <w:szCs w:val="24"/>
        </w:rPr>
        <w:t>)</w:t>
      </w:r>
      <w:r>
        <w:rPr>
          <w:szCs w:val="24"/>
        </w:rPr>
        <w:t xml:space="preserve"> Kunszentmiklós Város Önkormányzatának Képviselő-testülete a </w:t>
      </w:r>
      <w:r>
        <w:rPr>
          <w:i/>
          <w:szCs w:val="24"/>
        </w:rPr>
        <w:t>Magyarország és kiemelt térségeinek területrendezési tervéről szóló 2018. évi CXXXIX. törvény</w:t>
      </w:r>
      <w:r>
        <w:rPr>
          <w:szCs w:val="24"/>
        </w:rPr>
        <w:t xml:space="preserve"> 12.§(1) bekezdés alapján a beépítésre szánt terü</w:t>
      </w:r>
      <w:r>
        <w:rPr>
          <w:szCs w:val="24"/>
        </w:rPr>
        <w:t>leti kijelölése szempontjait mérlegelte és a beépítésre szánt területi kijelölésével kapcsolatban a következőket állapította meg:</w:t>
      </w: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right" w:leader="dot" w:pos="2300"/>
          <w:tab w:val="right" w:leader="dot" w:pos="2867"/>
          <w:tab w:val="left" w:pos="6552"/>
        </w:tabs>
        <w:spacing w:before="0"/>
        <w:ind w:left="315"/>
        <w:rPr>
          <w:szCs w:val="24"/>
        </w:rPr>
      </w:pPr>
      <w:r>
        <w:rPr>
          <w:szCs w:val="24"/>
        </w:rPr>
        <w:t>- az új beépítésre szánt terület meglévő települési területen belül van,</w:t>
      </w: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right" w:leader="dot" w:pos="2285"/>
          <w:tab w:val="right" w:leader="dot" w:pos="2852"/>
          <w:tab w:val="left" w:pos="6537"/>
        </w:tabs>
        <w:spacing w:before="0"/>
        <w:ind w:left="300"/>
        <w:rPr>
          <w:szCs w:val="24"/>
        </w:rPr>
      </w:pPr>
      <w:r>
        <w:rPr>
          <w:szCs w:val="24"/>
        </w:rPr>
        <w:t xml:space="preserve">- az új beépítésre szánt terület kijelölése nem </w:t>
      </w:r>
      <w:r>
        <w:rPr>
          <w:szCs w:val="24"/>
        </w:rPr>
        <w:t>okozza a különböző települések beépítésre szánt területeinek összenövését,</w:t>
      </w: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right" w:leader="dot" w:pos="2300"/>
          <w:tab w:val="right" w:leader="dot" w:pos="2867"/>
          <w:tab w:val="left" w:pos="6552"/>
        </w:tabs>
        <w:spacing w:before="0"/>
        <w:ind w:left="315"/>
        <w:jc w:val="left"/>
        <w:rPr>
          <w:szCs w:val="24"/>
        </w:rPr>
      </w:pPr>
      <w:r>
        <w:rPr>
          <w:szCs w:val="24"/>
        </w:rPr>
        <w:t>- települési térségben nincs a tervezett rendeltetésnek megfelelő beépítetlen vagy barnamezős terület.</w:t>
      </w: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right" w:leader="dot" w:pos="2240"/>
          <w:tab w:val="right" w:leader="dot" w:pos="2807"/>
          <w:tab w:val="left" w:pos="6492"/>
        </w:tabs>
        <w:spacing w:before="0"/>
        <w:ind w:left="255" w:hanging="255"/>
        <w:jc w:val="left"/>
      </w:pPr>
      <w:r>
        <w:rPr>
          <w:b/>
          <w:szCs w:val="24"/>
        </w:rPr>
        <w:t>b)</w:t>
      </w:r>
      <w:r>
        <w:rPr>
          <w:szCs w:val="24"/>
        </w:rPr>
        <w:t xml:space="preserve"> Felkéri polgármestert, hogy a településrendezési eszközök módosítása egyezt</w:t>
      </w:r>
      <w:r>
        <w:rPr>
          <w:szCs w:val="24"/>
        </w:rPr>
        <w:t>etési eljárásában az a) pont szerinti álláspont érvényesítésére.</w:t>
      </w:r>
    </w:p>
    <w:p w:rsidR="002A5293" w:rsidRDefault="00D5020F">
      <w:pPr>
        <w:pStyle w:val="Textbody"/>
        <w:spacing w:after="283"/>
        <w:ind w:left="360" w:hanging="360"/>
        <w:jc w:val="left"/>
        <w:rPr>
          <w:szCs w:val="24"/>
        </w:rPr>
      </w:pPr>
      <w:r>
        <w:rPr>
          <w:szCs w:val="24"/>
        </w:rPr>
        <w:t> </w:t>
      </w:r>
    </w:p>
    <w:p w:rsidR="002A5293" w:rsidRDefault="00D5020F">
      <w:pPr>
        <w:pStyle w:val="Textbody"/>
        <w:spacing w:after="283"/>
        <w:ind w:left="360" w:hanging="360"/>
        <w:jc w:val="left"/>
      </w:pPr>
      <w:r>
        <w:rPr>
          <w:b/>
          <w:szCs w:val="24"/>
        </w:rPr>
        <w:t>3.)</w:t>
      </w: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right" w:leader="dot" w:pos="2285"/>
          <w:tab w:val="right" w:leader="dot" w:pos="2852"/>
          <w:tab w:val="left" w:pos="6537"/>
        </w:tabs>
        <w:spacing w:before="0"/>
        <w:ind w:left="300" w:hanging="300"/>
        <w:jc w:val="left"/>
      </w:pPr>
      <w:proofErr w:type="gramStart"/>
      <w:r>
        <w:rPr>
          <w:b/>
          <w:szCs w:val="24"/>
        </w:rPr>
        <w:lastRenderedPageBreak/>
        <w:t>a</w:t>
      </w:r>
      <w:proofErr w:type="gramEnd"/>
      <w:r>
        <w:rPr>
          <w:b/>
          <w:szCs w:val="24"/>
        </w:rPr>
        <w:t>)</w:t>
      </w:r>
      <w:r>
        <w:rPr>
          <w:szCs w:val="24"/>
        </w:rPr>
        <w:t xml:space="preserve"> Kunszentmiklós Város Önkormányzatának Képviselő-testülete A </w:t>
      </w:r>
      <w:r>
        <w:rPr>
          <w:i/>
          <w:szCs w:val="24"/>
        </w:rPr>
        <w:t>településtervek tartalmáról, elkészítésének és elfogadásának rendjéről, valamint egyes településrendezési sajátos jogintéz</w:t>
      </w:r>
      <w:r>
        <w:rPr>
          <w:i/>
          <w:szCs w:val="24"/>
        </w:rPr>
        <w:t>ményekről szóló 419/2021. (VII. 15.) Kormányrendelet</w:t>
      </w:r>
      <w:r>
        <w:rPr>
          <w:szCs w:val="24"/>
        </w:rPr>
        <w:t xml:space="preserve"> (továbbiakban: </w:t>
      </w:r>
      <w:proofErr w:type="spellStart"/>
      <w:r>
        <w:rPr>
          <w:szCs w:val="24"/>
        </w:rPr>
        <w:t>Vhr</w:t>
      </w:r>
      <w:proofErr w:type="spellEnd"/>
      <w:r>
        <w:rPr>
          <w:szCs w:val="24"/>
        </w:rPr>
        <w:t>) alapján a településrendezési eszközök tárgyi módosítása partnerségi egyeztetését tudomásul véve, hogy észrevétel, kifogás nem érkezett, az alátámasztó munkarészek kiegészítésének felt</w:t>
      </w:r>
      <w:r>
        <w:rPr>
          <w:szCs w:val="24"/>
        </w:rPr>
        <w:t>ételével lezárja</w:t>
      </w:r>
    </w:p>
    <w:p w:rsidR="002A5293" w:rsidRDefault="00D5020F">
      <w:pPr>
        <w:pStyle w:val="Textbody"/>
        <w:spacing w:before="0"/>
        <w:jc w:val="left"/>
        <w:rPr>
          <w:szCs w:val="24"/>
        </w:rPr>
      </w:pPr>
      <w:r>
        <w:rPr>
          <w:szCs w:val="24"/>
        </w:rPr>
        <w:t> </w:t>
      </w:r>
    </w:p>
    <w:p w:rsidR="002A5293" w:rsidRDefault="00D5020F">
      <w:pPr>
        <w:pStyle w:val="Textbody"/>
        <w:tabs>
          <w:tab w:val="clear" w:pos="1985"/>
          <w:tab w:val="clear" w:pos="2552"/>
          <w:tab w:val="clear" w:pos="6237"/>
          <w:tab w:val="right" w:leader="dot" w:pos="2270"/>
          <w:tab w:val="right" w:leader="dot" w:pos="2837"/>
          <w:tab w:val="left" w:pos="6522"/>
        </w:tabs>
        <w:spacing w:before="0"/>
        <w:ind w:left="285" w:hanging="285"/>
        <w:jc w:val="left"/>
      </w:pPr>
      <w:r>
        <w:rPr>
          <w:b/>
          <w:szCs w:val="24"/>
        </w:rPr>
        <w:t>b)</w:t>
      </w:r>
      <w:r>
        <w:rPr>
          <w:szCs w:val="24"/>
        </w:rPr>
        <w:t xml:space="preserve"> Felkéri polgármestert az egyeztetési eljárás Vhr. záró szakaszra vonatkozó intézkedéseinek megtételére.</w:t>
      </w:r>
    </w:p>
    <w:p w:rsidR="002A5293" w:rsidRDefault="002A5293">
      <w:pPr>
        <w:pStyle w:val="Standard"/>
        <w:spacing w:before="240" w:line="240" w:lineRule="atLeast"/>
        <w:ind w:left="705" w:hanging="705"/>
        <w:jc w:val="both"/>
      </w:pPr>
    </w:p>
    <w:p w:rsidR="002A5293" w:rsidRDefault="00D5020F">
      <w:pPr>
        <w:pStyle w:val="Standard"/>
        <w:ind w:left="705" w:hanging="643"/>
        <w:jc w:val="both"/>
      </w:pPr>
      <w:r>
        <w:rPr>
          <w:b/>
          <w:bCs/>
        </w:rPr>
        <w:t>4.)</w:t>
      </w:r>
      <w:r>
        <w:tab/>
        <w:t>A Képviselő-testület megbízza Lesi Árpád polgármestert a további teendők ellátásával.</w:t>
      </w:r>
    </w:p>
    <w:p w:rsidR="002A5293" w:rsidRDefault="002A5293">
      <w:pPr>
        <w:pStyle w:val="Standard"/>
        <w:ind w:left="705" w:hanging="705"/>
        <w:jc w:val="both"/>
      </w:pPr>
    </w:p>
    <w:p w:rsidR="002A5293" w:rsidRDefault="002A5293">
      <w:pPr>
        <w:pStyle w:val="Standard"/>
        <w:jc w:val="center"/>
      </w:pPr>
    </w:p>
    <w:p w:rsidR="002A5293" w:rsidRDefault="00D5020F">
      <w:pPr>
        <w:pStyle w:val="Standard"/>
        <w:jc w:val="both"/>
      </w:pPr>
      <w:r>
        <w:rPr>
          <w:u w:val="single"/>
        </w:rPr>
        <w:t>Határidő:</w:t>
      </w:r>
      <w:r>
        <w:t xml:space="preserve"> 2024. január 31.</w:t>
      </w:r>
    </w:p>
    <w:p w:rsidR="002A5293" w:rsidRDefault="002A5293">
      <w:pPr>
        <w:pStyle w:val="Standard"/>
        <w:jc w:val="both"/>
      </w:pPr>
    </w:p>
    <w:p w:rsidR="002A5293" w:rsidRDefault="00D5020F">
      <w:pPr>
        <w:pStyle w:val="Standard"/>
        <w:jc w:val="both"/>
        <w:rPr>
          <w:u w:val="single"/>
        </w:rPr>
      </w:pPr>
      <w:r>
        <w:rPr>
          <w:u w:val="single"/>
        </w:rPr>
        <w:t>Felelős:</w:t>
      </w:r>
    </w:p>
    <w:p w:rsidR="002A5293" w:rsidRDefault="00D5020F">
      <w:pPr>
        <w:pStyle w:val="Standard"/>
        <w:numPr>
          <w:ilvl w:val="0"/>
          <w:numId w:val="8"/>
        </w:numPr>
        <w:jc w:val="both"/>
      </w:pPr>
      <w:r>
        <w:t>Lesi Árpád polgármester</w:t>
      </w:r>
    </w:p>
    <w:p w:rsidR="002A5293" w:rsidRDefault="00D5020F">
      <w:pPr>
        <w:pStyle w:val="Standard"/>
        <w:numPr>
          <w:ilvl w:val="0"/>
          <w:numId w:val="4"/>
        </w:numPr>
        <w:jc w:val="both"/>
      </w:pPr>
      <w:r>
        <w:t>Károlyi Mónika Katalin jegyző</w:t>
      </w:r>
    </w:p>
    <w:p w:rsidR="002A5293" w:rsidRDefault="002A5293">
      <w:pPr>
        <w:pStyle w:val="Standard"/>
        <w:ind w:left="720"/>
        <w:jc w:val="both"/>
      </w:pPr>
    </w:p>
    <w:p w:rsidR="002A5293" w:rsidRDefault="00D5020F">
      <w:pPr>
        <w:pStyle w:val="Standard"/>
        <w:jc w:val="both"/>
        <w:rPr>
          <w:u w:val="single"/>
        </w:rPr>
      </w:pPr>
      <w:r>
        <w:rPr>
          <w:u w:val="single"/>
        </w:rPr>
        <w:t>A határozatról értesülnek:</w:t>
      </w:r>
    </w:p>
    <w:p w:rsidR="002A5293" w:rsidRDefault="00D5020F">
      <w:pPr>
        <w:pStyle w:val="Standard"/>
        <w:jc w:val="both"/>
      </w:pPr>
      <w:r>
        <w:t>- Lesi Árpád polgármester</w:t>
      </w:r>
    </w:p>
    <w:p w:rsidR="002A5293" w:rsidRDefault="00D5020F">
      <w:pPr>
        <w:pStyle w:val="Standard"/>
        <w:jc w:val="both"/>
      </w:pPr>
      <w:r>
        <w:t>- Károlyi Mónika Katalin jegyző</w:t>
      </w:r>
    </w:p>
    <w:p w:rsidR="002A5293" w:rsidRDefault="00D5020F">
      <w:pPr>
        <w:pStyle w:val="Standard"/>
        <w:jc w:val="both"/>
      </w:pPr>
      <w:r>
        <w:t>- Építészműhely Kft. Kecskemét, Wesselényi u. 1.</w:t>
      </w:r>
    </w:p>
    <w:p w:rsidR="002A5293" w:rsidRDefault="00D5020F">
      <w:pPr>
        <w:pStyle w:val="Standard"/>
        <w:jc w:val="both"/>
      </w:pPr>
      <w:r>
        <w:t>- Kévés Judit ügyintéző</w:t>
      </w:r>
    </w:p>
    <w:p w:rsidR="002A5293" w:rsidRDefault="00D5020F">
      <w:pPr>
        <w:pStyle w:val="Standard"/>
        <w:jc w:val="both"/>
      </w:pPr>
      <w:r>
        <w:t>- Irattár</w:t>
      </w:r>
    </w:p>
    <w:p w:rsidR="002A5293" w:rsidRDefault="002A5293">
      <w:pPr>
        <w:pStyle w:val="Standard"/>
        <w:jc w:val="both"/>
      </w:pPr>
    </w:p>
    <w:p w:rsidR="002A5293" w:rsidRDefault="00D5020F">
      <w:pPr>
        <w:pStyle w:val="Standard"/>
        <w:jc w:val="both"/>
      </w:pPr>
      <w:r>
        <w:t>Kunszentmiklós, 2023. november 2</w:t>
      </w:r>
      <w:r>
        <w:t>0.</w:t>
      </w:r>
    </w:p>
    <w:p w:rsidR="002A5293" w:rsidRDefault="002A5293">
      <w:pPr>
        <w:pStyle w:val="Standard"/>
        <w:jc w:val="both"/>
      </w:pPr>
    </w:p>
    <w:p w:rsidR="002A5293" w:rsidRDefault="00D5020F">
      <w:pPr>
        <w:pStyle w:val="Standard"/>
        <w:tabs>
          <w:tab w:val="right" w:pos="1985"/>
          <w:tab w:val="right" w:pos="2551"/>
          <w:tab w:val="left" w:pos="6237"/>
          <w:tab w:val="center" w:pos="6946"/>
        </w:tabs>
        <w:jc w:val="both"/>
      </w:pPr>
      <w:r>
        <w:tab/>
      </w:r>
      <w:r>
        <w:tab/>
      </w:r>
      <w:r>
        <w:tab/>
        <w:t xml:space="preserve">Lesi Árpád </w:t>
      </w:r>
      <w:proofErr w:type="spellStart"/>
      <w:r>
        <w:t>sk</w:t>
      </w:r>
      <w:proofErr w:type="spellEnd"/>
      <w:r>
        <w:t>.</w:t>
      </w:r>
    </w:p>
    <w:p w:rsidR="002A5293" w:rsidRDefault="00D5020F">
      <w:pPr>
        <w:pStyle w:val="Standard"/>
        <w:tabs>
          <w:tab w:val="right" w:pos="1985"/>
          <w:tab w:val="right" w:pos="2551"/>
          <w:tab w:val="left" w:pos="6237"/>
          <w:tab w:val="center" w:pos="6946"/>
        </w:tabs>
        <w:jc w:val="both"/>
      </w:pP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2A5293" w:rsidRDefault="002A5293">
      <w:pPr>
        <w:pStyle w:val="Standard"/>
      </w:pPr>
    </w:p>
    <w:p w:rsidR="002A5293" w:rsidRDefault="002A5293">
      <w:pPr>
        <w:pStyle w:val="Standard"/>
        <w:jc w:val="center"/>
        <w:rPr>
          <w:b/>
          <w:u w:val="single"/>
        </w:rPr>
      </w:pPr>
    </w:p>
    <w:p w:rsidR="002A5293" w:rsidRDefault="002A5293">
      <w:pPr>
        <w:pStyle w:val="Standard"/>
        <w:ind w:left="705" w:hanging="705"/>
        <w:jc w:val="both"/>
      </w:pPr>
    </w:p>
    <w:p w:rsidR="002A5293" w:rsidRDefault="002A5293">
      <w:pPr>
        <w:pStyle w:val="Standard"/>
        <w:tabs>
          <w:tab w:val="right" w:leader="dot" w:pos="1985"/>
          <w:tab w:val="right" w:leader="dot" w:pos="2552"/>
          <w:tab w:val="left" w:pos="6237"/>
          <w:tab w:val="center" w:pos="6946"/>
        </w:tabs>
        <w:jc w:val="both"/>
      </w:pPr>
    </w:p>
    <w:p w:rsidR="002A5293" w:rsidRDefault="002A5293">
      <w:pPr>
        <w:pStyle w:val="Standard"/>
        <w:ind w:left="349"/>
        <w:jc w:val="both"/>
      </w:pPr>
    </w:p>
    <w:sectPr w:rsidR="002A5293">
      <w:pgSz w:w="11906" w:h="16838"/>
      <w:pgMar w:top="709" w:right="1421" w:bottom="1417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20F" w:rsidRDefault="00D5020F">
      <w:pPr>
        <w:spacing w:after="0" w:line="240" w:lineRule="auto"/>
      </w:pPr>
      <w:r>
        <w:separator/>
      </w:r>
    </w:p>
  </w:endnote>
  <w:endnote w:type="continuationSeparator" w:id="0">
    <w:p w:rsidR="00D5020F" w:rsidRDefault="00D50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20F" w:rsidRDefault="00D5020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5020F" w:rsidRDefault="00D502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68AC"/>
    <w:multiLevelType w:val="multilevel"/>
    <w:tmpl w:val="A1C2F890"/>
    <w:styleLink w:val="WWNum5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">
    <w:nsid w:val="2C5F73B2"/>
    <w:multiLevelType w:val="multilevel"/>
    <w:tmpl w:val="AEE07E3C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312F1E9F"/>
    <w:multiLevelType w:val="multilevel"/>
    <w:tmpl w:val="BE74E612"/>
    <w:styleLink w:val="WWNum4"/>
    <w:lvl w:ilvl="0">
      <w:numFmt w:val="bullet"/>
      <w:lvlText w:val="-"/>
      <w:lvlJc w:val="left"/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3C3B5BE7"/>
    <w:multiLevelType w:val="multilevel"/>
    <w:tmpl w:val="F5767486"/>
    <w:styleLink w:val="WWNum6"/>
    <w:lvl w:ilvl="0">
      <w:numFmt w:val="bullet"/>
      <w:lvlText w:val="-"/>
      <w:lvlJc w:val="left"/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5314631A"/>
    <w:multiLevelType w:val="multilevel"/>
    <w:tmpl w:val="61241484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66115843"/>
    <w:multiLevelType w:val="multilevel"/>
    <w:tmpl w:val="B4EC344E"/>
    <w:styleLink w:val="WWNum1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ascii="Times New Roman" w:hAnsi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6">
    <w:nsid w:val="79FF0408"/>
    <w:multiLevelType w:val="multilevel"/>
    <w:tmpl w:val="ACDC1FE0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A5293"/>
    <w:rsid w:val="002A5293"/>
    <w:rsid w:val="00361507"/>
    <w:rsid w:val="00D5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hu-H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lfej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lb">
    <w:name w:val="foot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istaszerbekezds">
    <w:name w:val="List Paragraph"/>
    <w:basedOn w:val="Standard"/>
    <w:pPr>
      <w:ind w:left="720"/>
    </w:pPr>
  </w:style>
  <w:style w:type="paragraph" w:customStyle="1" w:styleId="CharChar">
    <w:name w:val="Char Char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Standard"/>
    <w:pPr>
      <w:spacing w:before="100" w:after="100"/>
    </w:pPr>
  </w:style>
  <w:style w:type="character" w:customStyle="1" w:styleId="lfejChar">
    <w:name w:val="Élőfej Char"/>
    <w:basedOn w:val="Bekezdsalapbettpusa"/>
  </w:style>
  <w:style w:type="character" w:customStyle="1" w:styleId="llbChar">
    <w:name w:val="Élőláb Char"/>
    <w:basedOn w:val="Bekezdsalapbettpusa"/>
  </w:style>
  <w:style w:type="character" w:customStyle="1" w:styleId="SzvegtrzsChar">
    <w:name w:val="Szövegtörzs Char"/>
    <w:basedOn w:val="Bekezdsalapbettpus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sz w:val="26"/>
      <w:szCs w:val="26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paragraph" w:styleId="Buborkszveg">
    <w:name w:val="Balloon Text"/>
    <w:basedOn w:val="Norml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rPr>
      <w:rFonts w:ascii="Tahoma" w:hAnsi="Tahoma"/>
      <w:sz w:val="16"/>
      <w:szCs w:val="16"/>
    </w:rPr>
  </w:style>
  <w:style w:type="numbering" w:customStyle="1" w:styleId="WWNum1">
    <w:name w:val="WWNum1"/>
    <w:basedOn w:val="Nemlista"/>
    <w:pPr>
      <w:numPr>
        <w:numId w:val="1"/>
      </w:numPr>
    </w:pPr>
  </w:style>
  <w:style w:type="numbering" w:customStyle="1" w:styleId="WWNum2">
    <w:name w:val="WWNum2"/>
    <w:basedOn w:val="Nemlista"/>
    <w:pPr>
      <w:numPr>
        <w:numId w:val="2"/>
      </w:numPr>
    </w:pPr>
  </w:style>
  <w:style w:type="numbering" w:customStyle="1" w:styleId="WWNum3">
    <w:name w:val="WWNum3"/>
    <w:basedOn w:val="Nemlista"/>
    <w:pPr>
      <w:numPr>
        <w:numId w:val="3"/>
      </w:numPr>
    </w:pPr>
  </w:style>
  <w:style w:type="numbering" w:customStyle="1" w:styleId="WWNum4">
    <w:name w:val="WWNum4"/>
    <w:basedOn w:val="Nemlista"/>
    <w:pPr>
      <w:numPr>
        <w:numId w:val="4"/>
      </w:numPr>
    </w:pPr>
  </w:style>
  <w:style w:type="numbering" w:customStyle="1" w:styleId="WWNum5">
    <w:name w:val="WWNum5"/>
    <w:basedOn w:val="Nemlista"/>
    <w:pPr>
      <w:numPr>
        <w:numId w:val="5"/>
      </w:numPr>
    </w:pPr>
  </w:style>
  <w:style w:type="numbering" w:customStyle="1" w:styleId="WWNum6">
    <w:name w:val="WWNum6"/>
    <w:basedOn w:val="Nemlista"/>
    <w:pPr>
      <w:numPr>
        <w:numId w:val="6"/>
      </w:numPr>
    </w:pPr>
  </w:style>
  <w:style w:type="numbering" w:customStyle="1" w:styleId="WWNum7">
    <w:name w:val="WWNum7"/>
    <w:basedOn w:val="Nemlista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hu-H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lfej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lb">
    <w:name w:val="foot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istaszerbekezds">
    <w:name w:val="List Paragraph"/>
    <w:basedOn w:val="Standard"/>
    <w:pPr>
      <w:ind w:left="720"/>
    </w:pPr>
  </w:style>
  <w:style w:type="paragraph" w:customStyle="1" w:styleId="CharChar">
    <w:name w:val="Char Char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Standard"/>
    <w:pPr>
      <w:spacing w:before="100" w:after="100"/>
    </w:pPr>
  </w:style>
  <w:style w:type="character" w:customStyle="1" w:styleId="lfejChar">
    <w:name w:val="Élőfej Char"/>
    <w:basedOn w:val="Bekezdsalapbettpusa"/>
  </w:style>
  <w:style w:type="character" w:customStyle="1" w:styleId="llbChar">
    <w:name w:val="Élőláb Char"/>
    <w:basedOn w:val="Bekezdsalapbettpusa"/>
  </w:style>
  <w:style w:type="character" w:customStyle="1" w:styleId="SzvegtrzsChar">
    <w:name w:val="Szövegtörzs Char"/>
    <w:basedOn w:val="Bekezdsalapbettpus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sz w:val="26"/>
      <w:szCs w:val="26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paragraph" w:styleId="Buborkszveg">
    <w:name w:val="Balloon Text"/>
    <w:basedOn w:val="Norml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rPr>
      <w:rFonts w:ascii="Tahoma" w:hAnsi="Tahoma"/>
      <w:sz w:val="16"/>
      <w:szCs w:val="16"/>
    </w:rPr>
  </w:style>
  <w:style w:type="numbering" w:customStyle="1" w:styleId="WWNum1">
    <w:name w:val="WWNum1"/>
    <w:basedOn w:val="Nemlista"/>
    <w:pPr>
      <w:numPr>
        <w:numId w:val="1"/>
      </w:numPr>
    </w:pPr>
  </w:style>
  <w:style w:type="numbering" w:customStyle="1" w:styleId="WWNum2">
    <w:name w:val="WWNum2"/>
    <w:basedOn w:val="Nemlista"/>
    <w:pPr>
      <w:numPr>
        <w:numId w:val="2"/>
      </w:numPr>
    </w:pPr>
  </w:style>
  <w:style w:type="numbering" w:customStyle="1" w:styleId="WWNum3">
    <w:name w:val="WWNum3"/>
    <w:basedOn w:val="Nemlista"/>
    <w:pPr>
      <w:numPr>
        <w:numId w:val="3"/>
      </w:numPr>
    </w:pPr>
  </w:style>
  <w:style w:type="numbering" w:customStyle="1" w:styleId="WWNum4">
    <w:name w:val="WWNum4"/>
    <w:basedOn w:val="Nemlista"/>
    <w:pPr>
      <w:numPr>
        <w:numId w:val="4"/>
      </w:numPr>
    </w:pPr>
  </w:style>
  <w:style w:type="numbering" w:customStyle="1" w:styleId="WWNum5">
    <w:name w:val="WWNum5"/>
    <w:basedOn w:val="Nemlista"/>
    <w:pPr>
      <w:numPr>
        <w:numId w:val="5"/>
      </w:numPr>
    </w:pPr>
  </w:style>
  <w:style w:type="numbering" w:customStyle="1" w:styleId="WWNum6">
    <w:name w:val="WWNum6"/>
    <w:basedOn w:val="Nemlista"/>
    <w:pPr>
      <w:numPr>
        <w:numId w:val="6"/>
      </w:numPr>
    </w:pPr>
  </w:style>
  <w:style w:type="numbering" w:customStyle="1" w:styleId="WWNum7">
    <w:name w:val="WWNum7"/>
    <w:basedOn w:val="Nemlista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1578</Words>
  <Characters>10891</Characters>
  <Application>Microsoft Office Word</Application>
  <DocSecurity>0</DocSecurity>
  <Lines>90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cp:lastPrinted>2023-11-20T11:42:00Z</cp:lastPrinted>
  <dcterms:created xsi:type="dcterms:W3CDTF">2023-11-20T11:47:00Z</dcterms:created>
  <dcterms:modified xsi:type="dcterms:W3CDTF">2023-11-20T11:47:00Z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