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BAC4B9" w14:textId="77777777" w:rsidR="000E2EEA" w:rsidRPr="001D35E1" w:rsidRDefault="000E2EEA" w:rsidP="000E2EEA">
      <w:pPr>
        <w:rPr>
          <w:b/>
          <w:spacing w:val="20"/>
          <w:sz w:val="32"/>
          <w:szCs w:val="32"/>
        </w:rPr>
      </w:pPr>
      <w:r w:rsidRPr="001D35E1">
        <w:rPr>
          <w:b/>
          <w:spacing w:val="20"/>
          <w:sz w:val="32"/>
          <w:szCs w:val="32"/>
        </w:rPr>
        <w:t>KUNSZENTMIKLÓS VÁROS POLGÁRMESTERE</w:t>
      </w:r>
    </w:p>
    <w:p w14:paraId="3719C22D" w14:textId="77777777" w:rsidR="000E2EEA" w:rsidRPr="00A2793F" w:rsidRDefault="000E2EEA" w:rsidP="000E2EEA">
      <w:pPr>
        <w:rPr>
          <w:b/>
          <w:spacing w:val="20"/>
        </w:rPr>
      </w:pPr>
    </w:p>
    <w:p w14:paraId="723B116F" w14:textId="208E9977" w:rsidR="000E2EEA" w:rsidRPr="00A2793F" w:rsidRDefault="000A6271" w:rsidP="000E2EEA">
      <w:pPr>
        <w:rPr>
          <w:spacing w:val="20"/>
        </w:rPr>
      </w:pPr>
      <w:r w:rsidRPr="00A2793F">
        <w:rPr>
          <w:spacing w:val="20"/>
        </w:rPr>
        <w:t>Iktatószám: Iga/</w:t>
      </w:r>
      <w:r w:rsidR="003307B4">
        <w:rPr>
          <w:spacing w:val="20"/>
        </w:rPr>
        <w:t>1140</w:t>
      </w:r>
      <w:r w:rsidR="000E2EEA" w:rsidRPr="00A2793F">
        <w:rPr>
          <w:spacing w:val="20"/>
        </w:rPr>
        <w:t>-</w:t>
      </w:r>
      <w:r w:rsidR="003307B4">
        <w:rPr>
          <w:spacing w:val="20"/>
        </w:rPr>
        <w:t>1</w:t>
      </w:r>
      <w:r w:rsidR="000E2EEA" w:rsidRPr="00A2793F">
        <w:rPr>
          <w:spacing w:val="20"/>
        </w:rPr>
        <w:t>/2022.</w:t>
      </w:r>
    </w:p>
    <w:p w14:paraId="5F18CE67" w14:textId="122E9187" w:rsidR="000E2EEA" w:rsidRPr="00A2793F" w:rsidRDefault="000E2EEA" w:rsidP="000E2EEA">
      <w:pPr>
        <w:ind w:left="4950" w:hanging="4950"/>
        <w:jc w:val="both"/>
      </w:pPr>
      <w:r w:rsidRPr="00A2793F">
        <w:tab/>
      </w:r>
      <w:r w:rsidRPr="00A2793F">
        <w:tab/>
      </w:r>
      <w:r w:rsidRPr="00A2793F">
        <w:rPr>
          <w:u w:val="single"/>
        </w:rPr>
        <w:t>Tárgy:</w:t>
      </w:r>
      <w:r w:rsidRPr="00A2793F">
        <w:t xml:space="preserve"> </w:t>
      </w:r>
      <w:r w:rsidR="001F143E" w:rsidRPr="001F143E">
        <w:t>az önkormányzat tulajdonában lévő lakások lakbéréről, valamint a lakások és helyiségek elidegenítéséről szóló 14/2001. (VI.22.) önkormányzati rendelet módosításáról szóló 18/2020.(XI.25.) önkormányzati rendelet hatályba nem lépéséről</w:t>
      </w:r>
      <w:r w:rsidR="001F143E">
        <w:t xml:space="preserve"> </w:t>
      </w:r>
    </w:p>
    <w:p w14:paraId="55B321A7" w14:textId="77777777" w:rsidR="000E2EEA" w:rsidRPr="00A2793F" w:rsidRDefault="000E2EEA" w:rsidP="000E2EEA">
      <w:pPr>
        <w:ind w:left="4950" w:hanging="4950"/>
      </w:pPr>
      <w:r w:rsidRPr="00A2793F">
        <w:t>Témafelelős: Sipeki Gerda</w:t>
      </w:r>
    </w:p>
    <w:p w14:paraId="541EF482" w14:textId="77777777" w:rsidR="000E2EEA" w:rsidRPr="00A2793F" w:rsidRDefault="000E2EEA" w:rsidP="000E2EEA">
      <w:pPr>
        <w:ind w:left="4950" w:hanging="4950"/>
      </w:pPr>
    </w:p>
    <w:p w14:paraId="13408813" w14:textId="77777777" w:rsidR="00E43184" w:rsidRPr="00A2793F" w:rsidRDefault="000E2EEA" w:rsidP="00E43184">
      <w:r w:rsidRPr="00A2793F">
        <w:rPr>
          <w:u w:val="single"/>
        </w:rPr>
        <w:t>Véleményező bizottság</w:t>
      </w:r>
      <w:r w:rsidRPr="00A2793F">
        <w:rPr>
          <w:b/>
          <w:u w:val="single"/>
        </w:rPr>
        <w:t>:</w:t>
      </w:r>
      <w:r w:rsidRPr="00A2793F">
        <w:t xml:space="preserve"> </w:t>
      </w:r>
      <w:r w:rsidR="00E43184" w:rsidRPr="00A2793F">
        <w:t xml:space="preserve">Ügyrendi, Szociális és Egyházügyi Bizottság </w:t>
      </w:r>
    </w:p>
    <w:p w14:paraId="38086E61" w14:textId="57F3571D" w:rsidR="000E2EEA" w:rsidRPr="00A2793F" w:rsidRDefault="000E2EEA" w:rsidP="00073A80">
      <w:pPr>
        <w:tabs>
          <w:tab w:val="left" w:pos="5760"/>
        </w:tabs>
      </w:pPr>
    </w:p>
    <w:p w14:paraId="367F4D64" w14:textId="77777777" w:rsidR="000E2EEA" w:rsidRPr="00A2793F" w:rsidRDefault="000E2EEA" w:rsidP="000E2EEA">
      <w:pPr>
        <w:tabs>
          <w:tab w:val="left" w:pos="5760"/>
        </w:tabs>
        <w:ind w:left="2694" w:hanging="2694"/>
        <w:rPr>
          <w14:shadow w14:blurRad="50800" w14:dist="38100" w14:dir="2700000" w14:sx="100000" w14:sy="100000" w14:kx="0" w14:ky="0" w14:algn="tl">
            <w14:srgbClr w14:val="000000">
              <w14:alpha w14:val="60000"/>
            </w14:srgbClr>
          </w14:shadow>
        </w:rPr>
      </w:pPr>
    </w:p>
    <w:p w14:paraId="4CC8BA1D" w14:textId="77777777" w:rsidR="000E2EEA" w:rsidRPr="00A2793F" w:rsidRDefault="000E2EEA" w:rsidP="000E2EEA">
      <w:pPr>
        <w:rPr>
          <w:smallCaps/>
          <w14:shadow w14:blurRad="50800" w14:dist="38100" w14:dir="2700000" w14:sx="100000" w14:sy="100000" w14:kx="0" w14:ky="0" w14:algn="tl">
            <w14:srgbClr w14:val="000000">
              <w14:alpha w14:val="60000"/>
            </w14:srgbClr>
          </w14:shadow>
        </w:rPr>
      </w:pPr>
      <w:r w:rsidRPr="00A2793F">
        <w:rPr>
          <w:smallCaps/>
          <w14:shadow w14:blurRad="50800" w14:dist="38100" w14:dir="2700000" w14:sx="100000" w14:sy="100000" w14:kx="0" w14:ky="0" w14:algn="tl">
            <w14:srgbClr w14:val="000000">
              <w14:alpha w14:val="60000"/>
            </w14:srgbClr>
          </w14:shadow>
        </w:rPr>
        <w:t>K</w:t>
      </w:r>
      <w:r w:rsidRPr="00A2793F">
        <w:rPr>
          <w:smallCaps/>
        </w:rPr>
        <w:t xml:space="preserve">unszentmiklós </w:t>
      </w:r>
      <w:r w:rsidRPr="00A2793F">
        <w:rPr>
          <w:smallCaps/>
          <w14:shadow w14:blurRad="50800" w14:dist="38100" w14:dir="2700000" w14:sx="100000" w14:sy="100000" w14:kx="0" w14:ky="0" w14:algn="tl">
            <w14:srgbClr w14:val="000000">
              <w14:alpha w14:val="60000"/>
            </w14:srgbClr>
          </w14:shadow>
        </w:rPr>
        <w:t>V</w:t>
      </w:r>
      <w:r w:rsidRPr="00A2793F">
        <w:rPr>
          <w:smallCaps/>
        </w:rPr>
        <w:t xml:space="preserve">áros </w:t>
      </w:r>
      <w:r w:rsidRPr="00A2793F">
        <w:rPr>
          <w:smallCaps/>
          <w14:shadow w14:blurRad="50800" w14:dist="38100" w14:dir="2700000" w14:sx="100000" w14:sy="100000" w14:kx="0" w14:ky="0" w14:algn="tl">
            <w14:srgbClr w14:val="000000">
              <w14:alpha w14:val="60000"/>
            </w14:srgbClr>
          </w14:shadow>
        </w:rPr>
        <w:t>Ö</w:t>
      </w:r>
      <w:r w:rsidRPr="00A2793F">
        <w:rPr>
          <w:smallCaps/>
        </w:rPr>
        <w:t>nkormányzata</w:t>
      </w:r>
    </w:p>
    <w:p w14:paraId="4B98BAA2" w14:textId="77777777" w:rsidR="000E2EEA" w:rsidRPr="00A2793F" w:rsidRDefault="000E2EEA" w:rsidP="000E2EEA">
      <w:pPr>
        <w:rPr>
          <w:smallCaps/>
        </w:rPr>
      </w:pPr>
      <w:r w:rsidRPr="00A2793F">
        <w:rPr>
          <w:smallCaps/>
          <w14:shadow w14:blurRad="50800" w14:dist="38100" w14:dir="2700000" w14:sx="100000" w14:sy="100000" w14:kx="0" w14:ky="0" w14:algn="tl">
            <w14:srgbClr w14:val="000000">
              <w14:alpha w14:val="60000"/>
            </w14:srgbClr>
          </w14:shadow>
        </w:rPr>
        <w:t>K</w:t>
      </w:r>
      <w:r w:rsidRPr="00A2793F">
        <w:rPr>
          <w:smallCaps/>
        </w:rPr>
        <w:t>épviselő-testületének</w:t>
      </w:r>
    </w:p>
    <w:p w14:paraId="3D3CB95C" w14:textId="77777777" w:rsidR="000E2EEA" w:rsidRPr="00A2793F" w:rsidRDefault="000E2EEA" w:rsidP="000E2EEA"/>
    <w:p w14:paraId="5D9FD676" w14:textId="77777777" w:rsidR="000E2EEA" w:rsidRPr="00A2793F" w:rsidRDefault="000E2EEA" w:rsidP="000E2EEA">
      <w:pPr>
        <w:rPr>
          <w:b/>
          <w:i/>
        </w:rPr>
      </w:pPr>
      <w:r w:rsidRPr="00A2793F">
        <w:rPr>
          <w:b/>
          <w:i/>
        </w:rPr>
        <w:t>Tisztelt Képviselő-testület!</w:t>
      </w:r>
    </w:p>
    <w:p w14:paraId="366C2DF9" w14:textId="77777777" w:rsidR="001C6F73" w:rsidRDefault="000A6271" w:rsidP="001C6F73">
      <w:pPr>
        <w:spacing w:before="100" w:beforeAutospacing="1" w:after="100" w:afterAutospacing="1"/>
        <w:jc w:val="both"/>
      </w:pPr>
      <w:bookmarkStart w:id="0" w:name="_Hlk58319558"/>
      <w:r w:rsidRPr="00A2793F">
        <w:t xml:space="preserve">Kunszentmiklós Város </w:t>
      </w:r>
      <w:r w:rsidR="001D60F9" w:rsidRPr="00A2793F">
        <w:t xml:space="preserve">Önkormányzata Polgármestere a katasztrófavédelemről és a hozzá kapcsolódó egyes törvények módosításáról szóló 2011. évi CXXVIII. törvény 46. § (4) bekezdése szerinti hatáskörében a veszélyhelyzet kihirdetéséről szóló 478/2020. (XI.03.) Korm. rendelettel kihirdetett veszélyhelyzetben </w:t>
      </w:r>
      <w:r w:rsidR="00E43184" w:rsidRPr="00A2793F">
        <w:t xml:space="preserve">a lakások és helyiségek bérletére, valamint elidegenítésükre vonatkozó egyes szabályokról szóló 1993. évi LXXVIII. törvény 2. számú melléklet j) pontjában kapott felhatalmazás alapján, a Magyarország helyi önkormányzatairól szóló 2011. évi CLXXXIX. törvény 13. § (1) bekezdés 9. pontjában meghatározott feladatkörében eljárva </w:t>
      </w:r>
      <w:r w:rsidR="00FF0972" w:rsidRPr="00A2793F">
        <w:t xml:space="preserve">– a Képviselő-testület tagjaival folytatott előzetes egyeztetések alapján </w:t>
      </w:r>
      <w:r w:rsidR="003342FD" w:rsidRPr="00A2793F">
        <w:t>–</w:t>
      </w:r>
      <w:r w:rsidR="00FF0972" w:rsidRPr="00A2793F">
        <w:t xml:space="preserve"> </w:t>
      </w:r>
      <w:r w:rsidR="003342FD" w:rsidRPr="00A2793F">
        <w:t>módosította Kunszentmiklós Város Képviselő-testületének az önkormányzat tulajdonában lévő lakások lakbéréről, valamint a lakások és helyiségek elidegenítéséről szóló 14/2001. (VI.22.) önkormányzati rendeletét</w:t>
      </w:r>
      <w:r w:rsidR="001C6F73">
        <w:t>.</w:t>
      </w:r>
    </w:p>
    <w:p w14:paraId="533DE1AF" w14:textId="31EC0C52" w:rsidR="00314E96" w:rsidRDefault="001C6F73" w:rsidP="001C6F73">
      <w:pPr>
        <w:spacing w:before="100" w:beforeAutospacing="1" w:after="100" w:afterAutospacing="1"/>
        <w:jc w:val="both"/>
      </w:pPr>
      <w:r w:rsidRPr="001C6F73">
        <w:t>Kunszentmiklós Város Polgármesterének az önkormányzat tulajdonában lévő lakások lakbéréről, valamint a lakások és helyiségek elidegenítéséről szóló 18/2020.</w:t>
      </w:r>
      <w:r>
        <w:t>(XI.25.) önkormányzati rendelet</w:t>
      </w:r>
      <w:r w:rsidRPr="001C6F73">
        <w:t xml:space="preserve"> </w:t>
      </w:r>
      <w:r w:rsidR="00D94F01">
        <w:t xml:space="preserve">(a továbbiakban: rendelet) </w:t>
      </w:r>
      <w:r w:rsidR="00F43ECE" w:rsidRPr="00A2793F">
        <w:t>kihirdetése 2020.</w:t>
      </w:r>
      <w:r w:rsidR="00B90466">
        <w:t xml:space="preserve"> november 25.</w:t>
      </w:r>
      <w:r w:rsidR="0023006F">
        <w:t xml:space="preserve"> napján megtörtént és </w:t>
      </w:r>
      <w:r w:rsidR="00F43ECE" w:rsidRPr="00A2793F">
        <w:t>202</w:t>
      </w:r>
      <w:r w:rsidR="00314E96" w:rsidRPr="00A2793F">
        <w:t>1. január 1. napján lép</w:t>
      </w:r>
      <w:r>
        <w:t xml:space="preserve">ett volna hatályba. </w:t>
      </w:r>
    </w:p>
    <w:p w14:paraId="34C17321" w14:textId="0E8DF6B2" w:rsidR="001C6F73" w:rsidRDefault="001C6F73" w:rsidP="001C6F73">
      <w:pPr>
        <w:spacing w:before="100" w:beforeAutospacing="1" w:after="100" w:afterAutospacing="1"/>
        <w:jc w:val="both"/>
      </w:pPr>
      <w:r>
        <w:t>A 609/2020. (XII. 18.) Korm. rendelet</w:t>
      </w:r>
      <w:r w:rsidR="00A60922">
        <w:t xml:space="preserve"> (Korm. rendelet)</w:t>
      </w:r>
      <w:r>
        <w:t xml:space="preserve"> a veszélyhelyzet ideje alatt az állami és önkormányzati bérleti szerződésekre vonatkozó eltérő szabályokról 1. § (2) bekezdés szerint „</w:t>
      </w:r>
      <w:r w:rsidRPr="001C6F73">
        <w:t xml:space="preserve">A </w:t>
      </w:r>
      <w:r w:rsidRPr="00D94F01">
        <w:t>veszélyhelyzet megszűnését követő kilencvenedik napig</w:t>
      </w:r>
      <w:r w:rsidRPr="001C6F73">
        <w:t xml:space="preserve"> a nemzeti vagyonról szóló törvény rendelkezéseitől eltérően az állam vagy helyi önkormányzat tulajdonában lévő lakás tekintetében fennálló lakásbérleti szerződés, illetve az állami vagy önkormányzati tulajdonú helyiség tekintetében fennálló bérleti szerződés tartalma nem módosítható úgy, hogy az a bérleti díj megemelését eredményezze.</w:t>
      </w:r>
      <w:r>
        <w:t>”</w:t>
      </w:r>
    </w:p>
    <w:p w14:paraId="5DB48F09" w14:textId="0A4360EA" w:rsidR="001C6F73" w:rsidRPr="00A2793F" w:rsidRDefault="001C6F73" w:rsidP="00FA70EB">
      <w:pPr>
        <w:spacing w:before="100" w:beforeAutospacing="1" w:after="100" w:afterAutospacing="1"/>
        <w:jc w:val="both"/>
      </w:pPr>
      <w:r>
        <w:t xml:space="preserve">A fenti jogszabály alapján szükséges volt a </w:t>
      </w:r>
      <w:r w:rsidRPr="001C6F73">
        <w:t>18/2020.(XI.25.) önkormányzati rendelet</w:t>
      </w:r>
      <w:r>
        <w:t xml:space="preserve"> </w:t>
      </w:r>
      <w:r w:rsidRPr="001C6F73">
        <w:t>eltérő szöveggel történő hatályba léptetéséről</w:t>
      </w:r>
      <w:r w:rsidR="00FA70EB">
        <w:t xml:space="preserve"> rendelkezni.</w:t>
      </w:r>
      <w:r>
        <w:t xml:space="preserve"> </w:t>
      </w:r>
      <w:r w:rsidR="00FA70EB">
        <w:t xml:space="preserve">Kunszentmiklós Város Polgármesterének 21/2020. (XII.22.) önkormányzati rendelete </w:t>
      </w:r>
      <w:r w:rsidR="00A60922">
        <w:t xml:space="preserve">rendelkezett a </w:t>
      </w:r>
      <w:r w:rsidR="00FA70EB">
        <w:t>18/2020. (XI.25.) önkormányzati rendelet eltérő szövegge</w:t>
      </w:r>
      <w:r w:rsidR="00A60922">
        <w:t>l történő hatályba léptetéséről, amely 2020. december 2</w:t>
      </w:r>
      <w:r w:rsidR="00FA70EB">
        <w:t xml:space="preserve">2-én kihirdetésre került. </w:t>
      </w:r>
      <w:r w:rsidR="00A60922">
        <w:t xml:space="preserve">Ez alapján </w:t>
      </w:r>
      <w:r w:rsidR="00FA70EB">
        <w:t xml:space="preserve">a </w:t>
      </w:r>
      <w:r w:rsidR="00FA70EB" w:rsidRPr="00FA70EB">
        <w:t>18/2020.(XI.25.) önkormányzati rendelet</w:t>
      </w:r>
      <w:r w:rsidR="00FA70EB">
        <w:t xml:space="preserve"> nem 2021. január 1-jén</w:t>
      </w:r>
      <w:r w:rsidR="00A60922">
        <w:t xml:space="preserve"> lép hatályba</w:t>
      </w:r>
      <w:r w:rsidR="00FA70EB">
        <w:t xml:space="preserve">, hanem </w:t>
      </w:r>
      <w:r w:rsidR="00FA70EB" w:rsidRPr="00FA70EB">
        <w:t xml:space="preserve">a </w:t>
      </w:r>
      <w:r w:rsidR="00A60922">
        <w:t xml:space="preserve">Korm. rendelet 1. § (2) bekezdése </w:t>
      </w:r>
      <w:r w:rsidR="001F143E">
        <w:t xml:space="preserve">figyelembevételével </w:t>
      </w:r>
      <w:r w:rsidR="00A60922">
        <w:t xml:space="preserve">a </w:t>
      </w:r>
      <w:r w:rsidR="00FA70EB" w:rsidRPr="00FA70EB">
        <w:t>veszélyhelyzet megszűnését követő kilencvenegyedik napon lép hatályba</w:t>
      </w:r>
      <w:r w:rsidR="00D94F01">
        <w:t>.</w:t>
      </w:r>
    </w:p>
    <w:p w14:paraId="0807CF5E" w14:textId="77777777" w:rsidR="00314E96" w:rsidRPr="00A2793F" w:rsidRDefault="00314E96" w:rsidP="00314E96">
      <w:pPr>
        <w:jc w:val="both"/>
      </w:pPr>
    </w:p>
    <w:p w14:paraId="676E4FAD" w14:textId="6093C8AD" w:rsidR="00D94F01" w:rsidRDefault="007D17BF" w:rsidP="00D94F01">
      <w:pPr>
        <w:jc w:val="both"/>
      </w:pPr>
      <w:r>
        <w:t xml:space="preserve">A veszélyhelyzettel összefüggő átmeneti szabályokról szóló 2021. évi XCIX. törvény </w:t>
      </w:r>
      <w:r w:rsidR="00D94F01">
        <w:t>(a továbbiakban: törvény) 152. § (1)-(2) bekezdések alapján „(1) A veszélyhelyzet ideje alatt lejáró, az állam vagy helyi önkormányzat tulajdonában lévő lakásra kötött lakásbérleti szerződés, valamint az állami vagy önkormányzati tulajdonú helyiségre vonatkozó bérleti szerződés új pályázat kiírása nélkül a bérlő egyoldalú, a veszélyhelyzet ideje alatt - de legkésőbb a szerződés lejártának utolsó napján - megtett írásbeli nyilatkozata alapján 2022. december 31. napjáig meghosszabbodik.</w:t>
      </w:r>
    </w:p>
    <w:p w14:paraId="7211A7A1" w14:textId="2CFB5A0D" w:rsidR="00314E96" w:rsidRDefault="00D94F01" w:rsidP="00D94F01">
      <w:pPr>
        <w:jc w:val="both"/>
      </w:pPr>
      <w:r>
        <w:t>(2) A 2022. december 31. napjáig az állam vagy helyi önkormányzat tulajdonában lévő lakás tekintetében fennálló lakásbérleti szerződés, illetve az állami vagy önkormányzati tulajdonú helyiség tekintetében fennálló bérleti szerződés tartalma nem módosítható úgy, hogy az a bérleti díj megemelését eredményezze.</w:t>
      </w:r>
    </w:p>
    <w:p w14:paraId="261FD631" w14:textId="3B5D451E" w:rsidR="00926CBC" w:rsidRPr="00A2793F" w:rsidRDefault="0066739E" w:rsidP="00926CBC">
      <w:pPr>
        <w:spacing w:before="100" w:beforeAutospacing="1" w:after="100" w:afterAutospacing="1"/>
        <w:jc w:val="both"/>
        <w:rPr>
          <w:color w:val="000000"/>
        </w:rPr>
      </w:pPr>
      <w:bookmarkStart w:id="1" w:name="_Hlk58322928"/>
      <w:r w:rsidRPr="00A2793F">
        <w:rPr>
          <w:color w:val="000000"/>
        </w:rPr>
        <w:t xml:space="preserve">A </w:t>
      </w:r>
      <w:r w:rsidR="00D94F01" w:rsidRPr="00D94F01">
        <w:rPr>
          <w:color w:val="000000"/>
        </w:rPr>
        <w:t>21/2020. (</w:t>
      </w:r>
      <w:r w:rsidR="00D94F01">
        <w:rPr>
          <w:color w:val="000000"/>
        </w:rPr>
        <w:t xml:space="preserve">XII.22.) önkormányzati rendelet </w:t>
      </w:r>
      <w:r w:rsidRPr="00A2793F">
        <w:rPr>
          <w:color w:val="000000"/>
        </w:rPr>
        <w:t>elfogadását kö</w:t>
      </w:r>
      <w:r w:rsidR="0092533A" w:rsidRPr="00A2793F">
        <w:rPr>
          <w:color w:val="000000"/>
        </w:rPr>
        <w:t xml:space="preserve">vetően kihirdetett </w:t>
      </w:r>
      <w:r w:rsidR="00D94F01">
        <w:rPr>
          <w:color w:val="000000"/>
        </w:rPr>
        <w:t>törvényben foglalt szabálynak a r</w:t>
      </w:r>
      <w:r w:rsidR="0092533A" w:rsidRPr="00A2793F">
        <w:rPr>
          <w:color w:val="000000"/>
        </w:rPr>
        <w:t xml:space="preserve">endelet nem felel meg. </w:t>
      </w:r>
    </w:p>
    <w:bookmarkEnd w:id="1"/>
    <w:p w14:paraId="2E68D438" w14:textId="77777777" w:rsidR="00926CBC" w:rsidRPr="00A2793F" w:rsidRDefault="00926CBC" w:rsidP="00926CBC">
      <w:pPr>
        <w:jc w:val="both"/>
        <w:outlineLvl w:val="0"/>
        <w:rPr>
          <w:kern w:val="36"/>
        </w:rPr>
      </w:pPr>
      <w:r w:rsidRPr="00A2793F">
        <w:rPr>
          <w:kern w:val="36"/>
        </w:rPr>
        <w:t>A jogalkotásról szóló 2010. évi CXXX. törvény (a továbbiakban: Jat.) 9. §-a az alábbi rendelkezéseket tartalmazza:</w:t>
      </w:r>
    </w:p>
    <w:p w14:paraId="06A22796" w14:textId="77777777" w:rsidR="00926CBC" w:rsidRPr="00A2793F" w:rsidRDefault="00926CBC" w:rsidP="00926CBC">
      <w:pPr>
        <w:jc w:val="both"/>
      </w:pPr>
      <w:r w:rsidRPr="00A2793F">
        <w:t>9. § (1) Nem hatályos jogszabály vagy jogszabályi rendelkezés nem módosítható vagy helyezhető hatályon kívül.</w:t>
      </w:r>
    </w:p>
    <w:p w14:paraId="15D564A9" w14:textId="77777777" w:rsidR="00926CBC" w:rsidRPr="00A2793F" w:rsidRDefault="00926CBC" w:rsidP="00926CBC">
      <w:pPr>
        <w:jc w:val="both"/>
      </w:pPr>
      <w:r w:rsidRPr="00A2793F">
        <w:t>(2) Ha a szabályozás célja másként nem érhető el, a jogalkotói hatáskörrel rendelkező szerv vagy személy jogszabályban rendelkezhet úgy, hogy a kihirdetett, de még hatályba nem lépett jogszabályi rendelkezés a kihirdetett szövegtől eltérő szöveggel lép hatályba, vagy a kihirdetett, de még hatályba nem lépett jogszabály vagy jogszabályi rendelkezés nem lép hatályba.</w:t>
      </w:r>
    </w:p>
    <w:p w14:paraId="36835F97" w14:textId="77777777" w:rsidR="00926CBC" w:rsidRPr="00A2793F" w:rsidRDefault="00926CBC" w:rsidP="00926CBC">
      <w:pPr>
        <w:jc w:val="both"/>
      </w:pPr>
      <w:r w:rsidRPr="00A2793F">
        <w:t>(3) A kihirdetett, de még hatályba nem lépett jogszabály vagy jogszabályi rendelkezés tartalmának a (2) bekezdés szerinti megváltoztatását vagy hatályba nem lépését kimondó jogszabályi rendelkezés hatálybalépésének időpontját úgy kell meghatározni, hogy az megegyezzen azzal az időponttal, amikor a kihirdetett, de még hatályba nem lépett jogszabály vagy jogszabályi rendelkezés hatályba lépett volna.</w:t>
      </w:r>
    </w:p>
    <w:p w14:paraId="68F70689" w14:textId="77777777" w:rsidR="00926CBC" w:rsidRPr="00A2793F" w:rsidRDefault="00926CBC" w:rsidP="00926CBC">
      <w:pPr>
        <w:jc w:val="both"/>
      </w:pPr>
    </w:p>
    <w:p w14:paraId="67C29813" w14:textId="392A4798" w:rsidR="00926CBC" w:rsidRPr="00A2793F" w:rsidRDefault="00926CBC" w:rsidP="00926CBC">
      <w:pPr>
        <w:jc w:val="both"/>
      </w:pPr>
      <w:r w:rsidRPr="00A2793F">
        <w:t>Figyelemmel a Jat. 9. §-á</w:t>
      </w:r>
      <w:r w:rsidR="005C18A8" w:rsidRPr="00A2793F">
        <w:t xml:space="preserve">ban foglaltakra, </w:t>
      </w:r>
      <w:r w:rsidRPr="00A2793F">
        <w:t>szükséges arra vonatkozó önkormányzati rendeletet alkotni, hogy a kihirdete</w:t>
      </w:r>
      <w:r w:rsidR="00283388">
        <w:t>tt, de még hatályba nem lépett r</w:t>
      </w:r>
      <w:r w:rsidRPr="00A2793F">
        <w:t>endelet nem lép hatályba.</w:t>
      </w:r>
    </w:p>
    <w:p w14:paraId="2F50F6BB" w14:textId="649899D8" w:rsidR="00A25E08" w:rsidRPr="00A2793F" w:rsidRDefault="00A25E08" w:rsidP="00A25E08">
      <w:pPr>
        <w:jc w:val="both"/>
      </w:pPr>
      <w:r w:rsidRPr="00A2793F">
        <w:t>A kihirdete</w:t>
      </w:r>
      <w:r w:rsidR="00283388">
        <w:t>tt, de még hatályba nem lépett r</w:t>
      </w:r>
      <w:r w:rsidRPr="00A2793F">
        <w:t>endelet hatályba nem lépését kimondó rendelet ha</w:t>
      </w:r>
      <w:r w:rsidR="00283388">
        <w:t>tálybalépésének időpontját – a r</w:t>
      </w:r>
      <w:r w:rsidRPr="00A2793F">
        <w:t>endelet hatályba lépésé</w:t>
      </w:r>
      <w:r w:rsidR="00283388">
        <w:t>nek időpontjával egyezően – 2022. augusztus 30</w:t>
      </w:r>
      <w:r w:rsidRPr="00A2793F">
        <w:t>. napjában szükséges meghatározni.</w:t>
      </w:r>
    </w:p>
    <w:bookmarkEnd w:id="0"/>
    <w:p w14:paraId="50163801" w14:textId="77777777" w:rsidR="00A25E08" w:rsidRPr="00A2793F" w:rsidRDefault="00A25E08" w:rsidP="00A25E08">
      <w:pPr>
        <w:jc w:val="both"/>
      </w:pPr>
    </w:p>
    <w:p w14:paraId="7F6F508E" w14:textId="77777777" w:rsidR="00A25E08" w:rsidRDefault="00A25E08" w:rsidP="008579AC">
      <w:pPr>
        <w:spacing w:before="100" w:beforeAutospacing="1" w:after="100" w:afterAutospacing="1"/>
        <w:jc w:val="center"/>
        <w:rPr>
          <w:b/>
          <w:bCs/>
        </w:rPr>
      </w:pPr>
      <w:r w:rsidRPr="00A2793F">
        <w:rPr>
          <w:b/>
          <w:bCs/>
        </w:rPr>
        <w:t>INDOKOLÁS</w:t>
      </w:r>
    </w:p>
    <w:p w14:paraId="0A544501" w14:textId="7D927B5D" w:rsidR="00A60922" w:rsidRPr="00A2793F" w:rsidRDefault="00A60922" w:rsidP="00A60922">
      <w:pPr>
        <w:spacing w:before="100" w:beforeAutospacing="1" w:after="100" w:afterAutospacing="1"/>
        <w:rPr>
          <w:b/>
          <w:bCs/>
        </w:rPr>
      </w:pPr>
      <w:r>
        <w:rPr>
          <w:b/>
          <w:bCs/>
        </w:rPr>
        <w:t>Általános indok</w:t>
      </w:r>
      <w:r w:rsidR="00AE54C2">
        <w:rPr>
          <w:b/>
          <w:bCs/>
        </w:rPr>
        <w:t>o</w:t>
      </w:r>
      <w:r>
        <w:rPr>
          <w:b/>
          <w:bCs/>
        </w:rPr>
        <w:t>lás</w:t>
      </w:r>
    </w:p>
    <w:p w14:paraId="3516423C" w14:textId="77777777" w:rsidR="001304A6" w:rsidRDefault="001304A6" w:rsidP="001304A6">
      <w:pPr>
        <w:spacing w:before="100" w:beforeAutospacing="1" w:after="100" w:afterAutospacing="1"/>
        <w:jc w:val="both"/>
      </w:pPr>
      <w:r>
        <w:t>Kunszentmiklós Város Önkormányzata Polgármestere a katasztrófavédelemről és a hozzá kapcsolódó egyes törvények módosításáról szóló 2011. évi CXXVIII. törvény 46. § (4) bekezdése szerinti hatáskörében a veszélyhelyzet kihirdetéséről szóló 478/2020. (XI.03.) Korm. rendelettel kihirdetett veszélyhelyzetben a lakások és helyiségek bérletére, valamint elidegenítésükre vonatkozó egyes szabályokról szóló 1993. évi LXXVIII. törvény 2. számú melléklet j) pontjában kapott felhatalmazás alapján, a Magyarország helyi önkormányzatairól szóló 2011. évi CLXXXIX. törvény 13. § (1) bekezdés 9. pontjában meghatározott feladatkörében eljárva – a Képviselő-testület tagjaival folytatott előzetes egyeztetések alapján – módosította Kunszentmiklós Város Képviselő-testületének az önkormányzat tulajdonában lévő lakások lakbéréről, valamint a lakások és helyiségek elidegenítéséről szóló 14/2001. (VI.22.) önkormányzati rendeletét.</w:t>
      </w:r>
    </w:p>
    <w:p w14:paraId="31F7D6F5" w14:textId="6B179A83" w:rsidR="001304A6" w:rsidRDefault="001304A6" w:rsidP="001304A6">
      <w:pPr>
        <w:spacing w:before="100" w:beforeAutospacing="1" w:after="100" w:afterAutospacing="1"/>
        <w:jc w:val="both"/>
      </w:pPr>
      <w:r>
        <w:lastRenderedPageBreak/>
        <w:t xml:space="preserve">Kunszentmiklós Város Polgármesterének az önkormányzat tulajdonában lévő lakások lakbéréről, valamint a lakások és helyiségek elidegenítéséről szóló 18/2020.(XI.25.) önkormányzati rendelet (a továbbiakban: rendelet) kihirdetése 2020. </w:t>
      </w:r>
      <w:r w:rsidR="0023006F">
        <w:t>november 25. napján megtörtént</w:t>
      </w:r>
      <w:r w:rsidR="0023006F" w:rsidRPr="0023006F">
        <w:t xml:space="preserve"> és 2021. január 1. napján lépett volna hatályba.</w:t>
      </w:r>
    </w:p>
    <w:p w14:paraId="0BFE42B5" w14:textId="77777777" w:rsidR="001304A6" w:rsidRDefault="001304A6" w:rsidP="001304A6">
      <w:pPr>
        <w:spacing w:before="100" w:beforeAutospacing="1" w:after="100" w:afterAutospacing="1"/>
        <w:jc w:val="both"/>
      </w:pPr>
      <w:r>
        <w:t>A 609/2020. (XII. 18.) Korm. rendelet (Korm. rendelet) a veszélyhelyzet ideje alatt az állami és önkormányzati bérleti szerződésekre vonatkozó eltérő szabályokról 1. § (2) bekezdés szerint „A veszélyhelyzet megszűnését követő kilencvenedik napig a nemzeti vagyonról szóló törvény rendelkezéseitől eltérően az állam vagy helyi önkormányzat tulajdonában lévő lakás tekintetében fennálló lakásbérleti szerződés, illetve az állami vagy önkormányzati tulajdonú helyiség tekintetében fennálló bérleti szerződés tartalma nem módosítható úgy, hogy az a bérleti díj megemelését eredményezze.”</w:t>
      </w:r>
    </w:p>
    <w:p w14:paraId="434EEA2E" w14:textId="55DC1171" w:rsidR="001304A6" w:rsidRDefault="001304A6" w:rsidP="001304A6">
      <w:pPr>
        <w:spacing w:before="100" w:beforeAutospacing="1" w:after="100" w:afterAutospacing="1"/>
        <w:jc w:val="both"/>
      </w:pPr>
      <w:r>
        <w:t>A fenti jogszabály alapján szükséges volt a 18/2020.(XI.25.) önkormányzati rendelet eltérő szöveggel történő hatályba léptetéséről rendelkezni. Kunszentmiklós Város Polgármesterének 21/2020. (XII.22.) önkormányzati rendelete rendelkezett a 18/2020. (XI.25.) önkormányzati rendelet eltérő szöveggel történő hatályba léptetéséről, amely 2020. december 22-én kihirdetésre került. Ez alapján a 18/2020.(XI.25.) önkormányzati rendelet nem 2021. január 1-jén lép hatályba, hanem a Korm. rendelet 1. § (2) bekezdése figyelembevételével a veszélyhelyzet megszűnését követő kilencvenegyedik napon lép hatályba.</w:t>
      </w:r>
    </w:p>
    <w:p w14:paraId="457AC4F9" w14:textId="77777777" w:rsidR="001304A6" w:rsidRDefault="001304A6" w:rsidP="001304A6">
      <w:pPr>
        <w:spacing w:before="100" w:beforeAutospacing="1" w:after="100" w:afterAutospacing="1"/>
        <w:jc w:val="both"/>
      </w:pPr>
      <w:r>
        <w:t>A veszélyhelyzettel összefüggő átmeneti szabályokról szóló 2021. évi XCIX. törvény (a továbbiakban: törvény) 152. § (1)-(2) bekezdések alapján „(1) A veszélyhelyzet ideje alatt lejáró, az állam vagy helyi önkormányzat tulajdonában lévő lakásra kötött lakásbérleti szerződés, valamint az állami vagy önkormányzati tulajdonú helyiségre vonatkozó bérleti szerződés új pályázat kiírása nélkül a bérlő egyoldalú, a veszélyhelyzet ideje alatt - de legkésőbb a szerződés lejártának utolsó napján - megtett írásbeli nyilatkozata alapján 2022. december 31. napjáig meghosszabbodik.</w:t>
      </w:r>
    </w:p>
    <w:p w14:paraId="11E34B44" w14:textId="77777777" w:rsidR="001304A6" w:rsidRDefault="001304A6" w:rsidP="001304A6">
      <w:pPr>
        <w:spacing w:before="100" w:beforeAutospacing="1" w:after="100" w:afterAutospacing="1"/>
        <w:jc w:val="both"/>
      </w:pPr>
      <w:r>
        <w:t>(2) A 2022. december 31. napjáig az állam vagy helyi önkormányzat tulajdonában lévő lakás tekintetében fennálló lakásbérleti szerződés, illetve az állami vagy önkormányzati tulajdonú helyiség tekintetében fennálló bérleti szerződés tartalma nem módosítható úgy, hogy az a bérleti díj megemelését eredményezze.</w:t>
      </w:r>
    </w:p>
    <w:p w14:paraId="57CB3C21" w14:textId="77777777" w:rsidR="001304A6" w:rsidRDefault="001304A6" w:rsidP="001304A6">
      <w:pPr>
        <w:spacing w:before="100" w:beforeAutospacing="1" w:after="100" w:afterAutospacing="1"/>
        <w:jc w:val="both"/>
      </w:pPr>
      <w:r>
        <w:t xml:space="preserve">A 21/2020. (XII.22.) önkormányzati rendelet elfogadását követően kihirdetett törvényben foglalt szabálynak a rendelet nem felel meg. </w:t>
      </w:r>
    </w:p>
    <w:p w14:paraId="6878665B" w14:textId="77777777" w:rsidR="00BD74A8" w:rsidRDefault="001304A6" w:rsidP="00BD74A8">
      <w:pPr>
        <w:jc w:val="both"/>
      </w:pPr>
      <w:r>
        <w:t>A jogalkotásról szóló 2010. évi CXXX. törvény (a továbbiakban: Jat.) 9. §-a az alábbi rendelkezéseket tartalmazza:</w:t>
      </w:r>
    </w:p>
    <w:p w14:paraId="5435DF95" w14:textId="6DFB8D4B" w:rsidR="001304A6" w:rsidRDefault="001304A6" w:rsidP="00BD74A8">
      <w:pPr>
        <w:jc w:val="both"/>
      </w:pPr>
      <w:r>
        <w:t>9. § (1) Nem hatályos jogszabály vagy jogszabályi rendelkezés nem módosítható vagy helyezhető hatályon kívül.</w:t>
      </w:r>
    </w:p>
    <w:p w14:paraId="31CF2F05" w14:textId="77777777" w:rsidR="001304A6" w:rsidRDefault="001304A6" w:rsidP="00BD74A8">
      <w:pPr>
        <w:jc w:val="both"/>
      </w:pPr>
      <w:r>
        <w:t>(2) Ha a szabályozás célja másként nem érhető el, a jogalkotói hatáskörrel rendelkező szerv vagy személy jogszabályban rendelkezhet úgy, hogy a kihirdetett, de még hatályba nem lépett jogszabályi rendelkezés a kihirdetett szövegtől eltérő szöveggel lép hatályba, vagy a kihirdetett, de még hatályba nem lépett jogszabály vagy jogszabályi rendelkezés nem lép hatályba.</w:t>
      </w:r>
    </w:p>
    <w:p w14:paraId="39F8B716" w14:textId="168A5670" w:rsidR="00EC2F3C" w:rsidRDefault="001304A6" w:rsidP="00BD74A8">
      <w:pPr>
        <w:jc w:val="both"/>
      </w:pPr>
      <w:r>
        <w:t>(3) A kihirdetett, de még hatályba nem lépett jogszabály vagy jogszabályi rendelkezés tartalmának a (2) bekezdés szerinti megváltoztatását vagy hatályba nem lépését kimondó jogszabályi rendelkezés hatálybalépésének időpontját úgy kell meghatározni, hogy az megegyezzen azzal az időponttal, amikor a kihirdetett, de még hatályba nem lépett jogszabály vagy jogszabályi rendelkezés hatályba lépett volna.</w:t>
      </w:r>
    </w:p>
    <w:p w14:paraId="4AF17158" w14:textId="77777777" w:rsidR="00BD74A8" w:rsidRDefault="00BD74A8" w:rsidP="00BD74A8">
      <w:pPr>
        <w:jc w:val="both"/>
      </w:pPr>
    </w:p>
    <w:p w14:paraId="2B962C64" w14:textId="77777777" w:rsidR="00BD74A8" w:rsidRDefault="00BD74A8" w:rsidP="00BD74A8">
      <w:pPr>
        <w:jc w:val="both"/>
      </w:pPr>
    </w:p>
    <w:p w14:paraId="3B31AFA0" w14:textId="77777777" w:rsidR="00BD74A8" w:rsidRPr="001304A6" w:rsidRDefault="00BD74A8" w:rsidP="00BD74A8">
      <w:pPr>
        <w:jc w:val="both"/>
      </w:pPr>
      <w:bookmarkStart w:id="2" w:name="_GoBack"/>
      <w:bookmarkEnd w:id="2"/>
    </w:p>
    <w:p w14:paraId="1594A807" w14:textId="77777777" w:rsidR="00A25E08" w:rsidRPr="00A2793F" w:rsidRDefault="00613DA9" w:rsidP="00A25E08">
      <w:pPr>
        <w:jc w:val="both"/>
        <w:rPr>
          <w:rFonts w:eastAsia="Calibri"/>
          <w:b/>
          <w:bCs/>
          <w:lang w:eastAsia="en-US"/>
        </w:rPr>
      </w:pPr>
      <w:r w:rsidRPr="00A2793F">
        <w:rPr>
          <w:rFonts w:eastAsia="Calibri"/>
          <w:b/>
          <w:bCs/>
          <w:lang w:eastAsia="en-US"/>
        </w:rPr>
        <w:lastRenderedPageBreak/>
        <w:t>Részletes indokolás</w:t>
      </w:r>
    </w:p>
    <w:p w14:paraId="02FED0A4" w14:textId="77777777" w:rsidR="00A25E08" w:rsidRPr="00A2793F" w:rsidRDefault="00A25E08" w:rsidP="00A25E08">
      <w:pPr>
        <w:jc w:val="both"/>
        <w:rPr>
          <w:rFonts w:eastAsia="Calibri"/>
          <w:lang w:eastAsia="en-US"/>
        </w:rPr>
      </w:pPr>
    </w:p>
    <w:p w14:paraId="03436E33" w14:textId="789DFC09" w:rsidR="009D1D09" w:rsidRDefault="00A25E08" w:rsidP="00EB3DA1">
      <w:pPr>
        <w:jc w:val="both"/>
      </w:pPr>
      <w:r w:rsidRPr="00A2793F">
        <w:rPr>
          <w:kern w:val="36"/>
        </w:rPr>
        <w:t>Az 1. §</w:t>
      </w:r>
      <w:r w:rsidR="00EB3DA1" w:rsidRPr="00A2793F">
        <w:rPr>
          <w:kern w:val="36"/>
        </w:rPr>
        <w:t xml:space="preserve"> rendelkezik</w:t>
      </w:r>
      <w:r w:rsidR="00EB3DA1" w:rsidRPr="00A2793F">
        <w:t xml:space="preserve"> </w:t>
      </w:r>
      <w:r w:rsidR="009D1D09" w:rsidRPr="009D1D09">
        <w:t>az önkormányzat tulajdonában lévő lakások lakbéréről, valamint a lakások és helyiségek elidegenítéséről szóló 14/2001. (VI.22.) önkormányzati rendelet módosításáról szóló 18/2020.(XI.25.) önkormányzati rendelet hatályba nem lépéséről</w:t>
      </w:r>
    </w:p>
    <w:p w14:paraId="5C434F73" w14:textId="77777777" w:rsidR="00412BAE" w:rsidRPr="00A2793F" w:rsidRDefault="00412BAE" w:rsidP="00EB3DA1">
      <w:pPr>
        <w:jc w:val="both"/>
      </w:pPr>
    </w:p>
    <w:p w14:paraId="27E7DB3B" w14:textId="77777777" w:rsidR="00A25E08" w:rsidRDefault="00A25E08" w:rsidP="00A25E08">
      <w:pPr>
        <w:jc w:val="both"/>
      </w:pPr>
      <w:r w:rsidRPr="00A2793F">
        <w:t xml:space="preserve">A </w:t>
      </w:r>
      <w:r w:rsidR="00EB3DA1" w:rsidRPr="00A2793F">
        <w:t>2</w:t>
      </w:r>
      <w:r w:rsidRPr="00A2793F">
        <w:t xml:space="preserve">. § </w:t>
      </w:r>
      <w:r w:rsidR="00EB3DA1" w:rsidRPr="00A2793F">
        <w:t xml:space="preserve">tartalmazza a tervezet </w:t>
      </w:r>
      <w:r w:rsidRPr="00A2793F">
        <w:t>hatályba lép</w:t>
      </w:r>
      <w:r w:rsidR="00EB3DA1" w:rsidRPr="00A2793F">
        <w:t xml:space="preserve">ésének </w:t>
      </w:r>
      <w:r w:rsidR="00FF0972" w:rsidRPr="00A2793F">
        <w:t>napját</w:t>
      </w:r>
      <w:r w:rsidRPr="00A2793F">
        <w:t>.</w:t>
      </w:r>
    </w:p>
    <w:p w14:paraId="0EA27AF8" w14:textId="77777777" w:rsidR="00A60922" w:rsidRPr="00A2793F" w:rsidRDefault="00A60922" w:rsidP="00A25E08">
      <w:pPr>
        <w:jc w:val="both"/>
      </w:pPr>
    </w:p>
    <w:p w14:paraId="04D22A03" w14:textId="77777777" w:rsidR="00A25E08" w:rsidRPr="00A2793F" w:rsidRDefault="00A25E08" w:rsidP="00A25E08">
      <w:pPr>
        <w:ind w:firstLine="240"/>
        <w:contextualSpacing/>
        <w:jc w:val="center"/>
        <w:outlineLvl w:val="0"/>
        <w:rPr>
          <w:b/>
          <w:bCs/>
          <w:color w:val="FF0000"/>
          <w:bdr w:val="none" w:sz="0" w:space="0" w:color="auto" w:frame="1"/>
        </w:rPr>
      </w:pPr>
    </w:p>
    <w:p w14:paraId="0DA2798A" w14:textId="77777777" w:rsidR="00A25E08" w:rsidRPr="00A2793F" w:rsidRDefault="00A25E08" w:rsidP="00A25E08">
      <w:pPr>
        <w:ind w:firstLine="240"/>
        <w:contextualSpacing/>
        <w:jc w:val="center"/>
        <w:outlineLvl w:val="0"/>
        <w:rPr>
          <w:b/>
          <w:bCs/>
          <w:bdr w:val="none" w:sz="0" w:space="0" w:color="auto" w:frame="1"/>
        </w:rPr>
      </w:pPr>
      <w:r w:rsidRPr="00A2793F">
        <w:rPr>
          <w:b/>
          <w:bCs/>
          <w:bdr w:val="none" w:sz="0" w:space="0" w:color="auto" w:frame="1"/>
        </w:rPr>
        <w:t>Előzetes hatásvizsgálat</w:t>
      </w:r>
    </w:p>
    <w:p w14:paraId="2D1D670F" w14:textId="77777777" w:rsidR="00A25E08" w:rsidRPr="00A2793F" w:rsidRDefault="00A25E08" w:rsidP="00A25E08">
      <w:pPr>
        <w:ind w:firstLine="240"/>
        <w:contextualSpacing/>
        <w:jc w:val="center"/>
        <w:rPr>
          <w:b/>
          <w:bCs/>
          <w:bdr w:val="none" w:sz="0" w:space="0" w:color="auto" w:frame="1"/>
        </w:rPr>
      </w:pPr>
      <w:r w:rsidRPr="00A2793F">
        <w:rPr>
          <w:b/>
          <w:bCs/>
          <w:bdr w:val="none" w:sz="0" w:space="0" w:color="auto" w:frame="1"/>
        </w:rPr>
        <w:t>a jogalkotásról szóló 2010. évi CXXX. törvény 17. § (1) bekezdése alapján</w:t>
      </w:r>
    </w:p>
    <w:p w14:paraId="5C0763F5" w14:textId="77777777" w:rsidR="00A25E08" w:rsidRPr="00A2793F" w:rsidRDefault="00A25E08" w:rsidP="00A25E08">
      <w:pPr>
        <w:ind w:firstLine="240"/>
        <w:contextualSpacing/>
        <w:jc w:val="center"/>
        <w:rPr>
          <w:b/>
          <w:bCs/>
          <w:bdr w:val="none" w:sz="0" w:space="0" w:color="auto" w:frame="1"/>
        </w:rPr>
      </w:pPr>
    </w:p>
    <w:p w14:paraId="2292845C" w14:textId="77777777" w:rsidR="00A25E08" w:rsidRPr="00A2793F" w:rsidRDefault="00A25E08" w:rsidP="00A25E08">
      <w:pPr>
        <w:jc w:val="both"/>
        <w:outlineLvl w:val="0"/>
        <w:rPr>
          <w:kern w:val="36"/>
        </w:rPr>
      </w:pPr>
      <w:r w:rsidRPr="00A2793F">
        <w:rPr>
          <w:kern w:val="36"/>
        </w:rPr>
        <w:t xml:space="preserve">A jogalkotásról szóló 2010. évi CXXX. törvény 17. §-a szerint a jogszabály előkészítője - a jogszabály feltételezett hatásaihoz igazodó részletességű - előzetes hatásvizsgálat elvégzésével felméri a szabályozás várható következményeit. Az előzetes hatásvizsgálat eredményéről önkormányzati rendelet esetén a helyi önkormányzat képviselő-testületét tájékoztatni kell. </w:t>
      </w:r>
    </w:p>
    <w:p w14:paraId="69EC9131" w14:textId="77777777" w:rsidR="00A25E08" w:rsidRPr="00A2793F" w:rsidRDefault="00A25E08" w:rsidP="00A25E08">
      <w:r w:rsidRPr="00A2793F">
        <w:t>A hatásvizsgálat során vizsgálni kell</w:t>
      </w:r>
    </w:p>
    <w:p w14:paraId="338AE17D" w14:textId="77777777" w:rsidR="00A25E08" w:rsidRPr="00A2793F" w:rsidRDefault="00A25E08" w:rsidP="00A25E08">
      <w:pPr>
        <w:jc w:val="both"/>
      </w:pPr>
      <w:r w:rsidRPr="00A2793F">
        <w:rPr>
          <w:i/>
          <w:iCs/>
        </w:rPr>
        <w:t xml:space="preserve">a) </w:t>
      </w:r>
      <w:r w:rsidRPr="00A2793F">
        <w:t>a tervezett jogszabály valamennyi jelentősnek ítélt hatását, különösen</w:t>
      </w:r>
    </w:p>
    <w:p w14:paraId="71F94655" w14:textId="77777777" w:rsidR="00A25E08" w:rsidRPr="00A2793F" w:rsidRDefault="00A25E08" w:rsidP="00A25E08">
      <w:pPr>
        <w:jc w:val="both"/>
      </w:pPr>
      <w:r w:rsidRPr="00A2793F">
        <w:rPr>
          <w:i/>
          <w:iCs/>
        </w:rPr>
        <w:t xml:space="preserve">aa) </w:t>
      </w:r>
      <w:r w:rsidRPr="00A2793F">
        <w:t>társadalmi, gazdasági, költségvetési hatásait,</w:t>
      </w:r>
    </w:p>
    <w:p w14:paraId="030C277D" w14:textId="77777777" w:rsidR="00A25E08" w:rsidRPr="00A2793F" w:rsidRDefault="00A25E08" w:rsidP="00A25E08">
      <w:pPr>
        <w:jc w:val="both"/>
      </w:pPr>
      <w:r w:rsidRPr="00A2793F">
        <w:rPr>
          <w:i/>
          <w:iCs/>
        </w:rPr>
        <w:t xml:space="preserve">ab) </w:t>
      </w:r>
      <w:r w:rsidRPr="00A2793F">
        <w:t>környezeti és egészségi következményeit,</w:t>
      </w:r>
    </w:p>
    <w:p w14:paraId="04539C96" w14:textId="77777777" w:rsidR="00A25E08" w:rsidRPr="00A2793F" w:rsidRDefault="00A25E08" w:rsidP="00A25E08">
      <w:pPr>
        <w:jc w:val="both"/>
      </w:pPr>
      <w:r w:rsidRPr="00A2793F">
        <w:rPr>
          <w:i/>
          <w:iCs/>
        </w:rPr>
        <w:t xml:space="preserve">ac) </w:t>
      </w:r>
      <w:r w:rsidRPr="00A2793F">
        <w:t>adminisztratív terheket befolyásoló hatásait, valamint</w:t>
      </w:r>
    </w:p>
    <w:p w14:paraId="16AAE67C" w14:textId="77777777" w:rsidR="00A25E08" w:rsidRPr="00A2793F" w:rsidRDefault="00A25E08" w:rsidP="00A25E08">
      <w:pPr>
        <w:jc w:val="both"/>
      </w:pPr>
      <w:r w:rsidRPr="00A2793F">
        <w:rPr>
          <w:i/>
          <w:iCs/>
        </w:rPr>
        <w:t xml:space="preserve">b) </w:t>
      </w:r>
      <w:r w:rsidRPr="00A2793F">
        <w:t>a jogszabály megalkotásának szükségességét, a jogalkotás elmaradásának várható következményeit, és</w:t>
      </w:r>
    </w:p>
    <w:p w14:paraId="3558F22A" w14:textId="77777777" w:rsidR="00A25E08" w:rsidRPr="00A2793F" w:rsidRDefault="00A25E08" w:rsidP="00A25E08">
      <w:pPr>
        <w:jc w:val="both"/>
      </w:pPr>
      <w:r w:rsidRPr="00A2793F">
        <w:rPr>
          <w:i/>
          <w:iCs/>
        </w:rPr>
        <w:t xml:space="preserve">c) </w:t>
      </w:r>
      <w:r w:rsidRPr="00A2793F">
        <w:t>a jogszabály alkalmazásához szükséges személyi, szervezeti, tárgyi és pénzügyi feltételeket.</w:t>
      </w:r>
    </w:p>
    <w:p w14:paraId="2D58ECA5" w14:textId="77777777" w:rsidR="00A2793F" w:rsidRPr="00A2793F" w:rsidRDefault="00A2793F" w:rsidP="00A2793F">
      <w:pPr>
        <w:autoSpaceDE w:val="0"/>
        <w:autoSpaceDN w:val="0"/>
        <w:adjustRightInd w:val="0"/>
        <w:rPr>
          <w:rFonts w:eastAsia="Calibri"/>
          <w:lang w:eastAsia="en-US"/>
        </w:rPr>
      </w:pPr>
    </w:p>
    <w:p w14:paraId="7725A7EB" w14:textId="3F04419F" w:rsidR="00A2793F" w:rsidRPr="00A2793F" w:rsidRDefault="00A2793F" w:rsidP="00A2793F">
      <w:pPr>
        <w:autoSpaceDE w:val="0"/>
        <w:autoSpaceDN w:val="0"/>
        <w:adjustRightInd w:val="0"/>
        <w:rPr>
          <w:rFonts w:eastAsia="Calibri"/>
          <w:lang w:eastAsia="en-US"/>
        </w:rPr>
      </w:pPr>
      <w:r w:rsidRPr="00A2793F">
        <w:rPr>
          <w:rFonts w:eastAsia="Calibri"/>
          <w:b/>
          <w:lang w:eastAsia="en-US"/>
        </w:rPr>
        <w:t>Társadalmi hatás:</w:t>
      </w:r>
      <w:r w:rsidRPr="00A2793F">
        <w:rPr>
          <w:rFonts w:eastAsia="Calibri"/>
          <w:lang w:eastAsia="en-US"/>
        </w:rPr>
        <w:t xml:space="preserve"> A tervezet elfoga</w:t>
      </w:r>
      <w:r>
        <w:rPr>
          <w:rFonts w:eastAsia="Calibri"/>
          <w:lang w:eastAsia="en-US"/>
        </w:rPr>
        <w:t>dásának társadalmi hatása nincs.</w:t>
      </w:r>
    </w:p>
    <w:p w14:paraId="7AA7E258" w14:textId="77777777" w:rsidR="00A2793F" w:rsidRPr="00A2793F" w:rsidRDefault="00A2793F" w:rsidP="00A2793F">
      <w:pPr>
        <w:autoSpaceDE w:val="0"/>
        <w:autoSpaceDN w:val="0"/>
        <w:adjustRightInd w:val="0"/>
        <w:rPr>
          <w:rFonts w:eastAsia="Calibri"/>
          <w:lang w:eastAsia="en-US"/>
        </w:rPr>
      </w:pPr>
    </w:p>
    <w:p w14:paraId="15A35377" w14:textId="21565937" w:rsidR="00A2793F" w:rsidRPr="00A2793F" w:rsidRDefault="00A2793F" w:rsidP="00A2793F">
      <w:pPr>
        <w:autoSpaceDE w:val="0"/>
        <w:autoSpaceDN w:val="0"/>
        <w:adjustRightInd w:val="0"/>
        <w:rPr>
          <w:rFonts w:eastAsia="Calibri"/>
          <w:lang w:eastAsia="en-US"/>
        </w:rPr>
      </w:pPr>
      <w:r w:rsidRPr="00A2793F">
        <w:rPr>
          <w:rFonts w:eastAsia="Calibri"/>
          <w:b/>
          <w:lang w:eastAsia="en-US"/>
        </w:rPr>
        <w:t>Gazdasági hatása</w:t>
      </w:r>
      <w:r w:rsidRPr="00A2793F">
        <w:rPr>
          <w:rFonts w:eastAsia="Calibri"/>
          <w:lang w:eastAsia="en-US"/>
        </w:rPr>
        <w:t xml:space="preserve">: Az önkormányzatot érintő jelentős gazdasági hatása nincs. </w:t>
      </w:r>
    </w:p>
    <w:p w14:paraId="35C5BBB2" w14:textId="77777777" w:rsidR="00A2793F" w:rsidRPr="00A2793F" w:rsidRDefault="00A2793F" w:rsidP="00A2793F">
      <w:pPr>
        <w:autoSpaceDE w:val="0"/>
        <w:autoSpaceDN w:val="0"/>
        <w:adjustRightInd w:val="0"/>
        <w:rPr>
          <w:rFonts w:eastAsia="Calibri"/>
          <w:lang w:eastAsia="en-US"/>
        </w:rPr>
      </w:pPr>
    </w:p>
    <w:p w14:paraId="0DD1517F" w14:textId="6E13DF21" w:rsidR="00A2793F" w:rsidRPr="00A2793F" w:rsidRDefault="00A2793F" w:rsidP="00A2793F">
      <w:pPr>
        <w:autoSpaceDE w:val="0"/>
        <w:autoSpaceDN w:val="0"/>
        <w:adjustRightInd w:val="0"/>
        <w:rPr>
          <w:rFonts w:eastAsia="Calibri"/>
          <w:lang w:eastAsia="en-US"/>
        </w:rPr>
      </w:pPr>
      <w:r w:rsidRPr="00A2793F">
        <w:rPr>
          <w:rFonts w:eastAsia="Calibri"/>
          <w:b/>
          <w:lang w:eastAsia="en-US"/>
        </w:rPr>
        <w:t>Költségvetési hatása</w:t>
      </w:r>
      <w:r>
        <w:rPr>
          <w:rFonts w:eastAsia="Calibri"/>
          <w:lang w:eastAsia="en-US"/>
        </w:rPr>
        <w:t xml:space="preserve">: </w:t>
      </w:r>
      <w:r w:rsidRPr="00A2793F">
        <w:rPr>
          <w:rFonts w:eastAsia="Calibri"/>
          <w:lang w:eastAsia="en-US"/>
        </w:rPr>
        <w:t>A</w:t>
      </w:r>
      <w:r>
        <w:rPr>
          <w:rFonts w:eastAsia="Calibri"/>
          <w:lang w:eastAsia="en-US"/>
        </w:rPr>
        <w:t xml:space="preserve"> rendelet tervezet elfogadásával az önkormányzat bevétele stagnál.</w:t>
      </w:r>
    </w:p>
    <w:p w14:paraId="323032A7" w14:textId="77777777" w:rsidR="00A2793F" w:rsidRPr="00A2793F" w:rsidRDefault="00A2793F" w:rsidP="00A2793F">
      <w:pPr>
        <w:autoSpaceDE w:val="0"/>
        <w:autoSpaceDN w:val="0"/>
        <w:adjustRightInd w:val="0"/>
        <w:rPr>
          <w:rFonts w:eastAsia="Calibri"/>
          <w:lang w:eastAsia="en-US"/>
        </w:rPr>
      </w:pPr>
    </w:p>
    <w:p w14:paraId="7E140F60" w14:textId="77777777" w:rsidR="00A2793F" w:rsidRPr="00A2793F" w:rsidRDefault="00A2793F" w:rsidP="00A2793F">
      <w:pPr>
        <w:autoSpaceDE w:val="0"/>
        <w:autoSpaceDN w:val="0"/>
        <w:adjustRightInd w:val="0"/>
        <w:rPr>
          <w:rFonts w:eastAsia="Calibri"/>
          <w:lang w:eastAsia="en-US"/>
        </w:rPr>
      </w:pPr>
      <w:r w:rsidRPr="00A2793F">
        <w:rPr>
          <w:rFonts w:eastAsia="Calibri"/>
          <w:b/>
          <w:bCs/>
          <w:lang w:eastAsia="en-US"/>
        </w:rPr>
        <w:t>Környezeti, egészségi következményei</w:t>
      </w:r>
      <w:r w:rsidRPr="00A2793F">
        <w:rPr>
          <w:rFonts w:eastAsia="Calibri"/>
          <w:lang w:eastAsia="en-US"/>
        </w:rPr>
        <w:t>: A rendeletnek közvetlen környezeti és egészségügyi hatása nincs.</w:t>
      </w:r>
    </w:p>
    <w:p w14:paraId="629EC67E" w14:textId="77777777" w:rsidR="00A2793F" w:rsidRPr="00A2793F" w:rsidRDefault="00A2793F" w:rsidP="00A2793F">
      <w:pPr>
        <w:autoSpaceDE w:val="0"/>
        <w:autoSpaceDN w:val="0"/>
        <w:adjustRightInd w:val="0"/>
        <w:rPr>
          <w:rFonts w:eastAsia="Calibri"/>
          <w:lang w:eastAsia="en-US"/>
        </w:rPr>
      </w:pPr>
    </w:p>
    <w:p w14:paraId="7D4849B4" w14:textId="550383BB" w:rsidR="00A2793F" w:rsidRPr="00A2793F" w:rsidRDefault="00A2793F" w:rsidP="00A2793F">
      <w:pPr>
        <w:autoSpaceDE w:val="0"/>
        <w:autoSpaceDN w:val="0"/>
        <w:adjustRightInd w:val="0"/>
        <w:rPr>
          <w:rFonts w:eastAsia="Calibri"/>
          <w:lang w:eastAsia="en-US"/>
        </w:rPr>
      </w:pPr>
      <w:r w:rsidRPr="00A2793F">
        <w:rPr>
          <w:rFonts w:eastAsia="Calibri"/>
          <w:b/>
          <w:bCs/>
          <w:lang w:eastAsia="en-US"/>
        </w:rPr>
        <w:t xml:space="preserve">Adminisztratív terheket befolyásoló hatása: </w:t>
      </w:r>
      <w:r w:rsidRPr="00A2793F">
        <w:rPr>
          <w:rFonts w:eastAsia="Calibri"/>
          <w:lang w:eastAsia="en-US"/>
        </w:rPr>
        <w:t>A rendelet megalkotásának az</w:t>
      </w:r>
      <w:r>
        <w:rPr>
          <w:rFonts w:eastAsia="Calibri"/>
          <w:lang w:eastAsia="en-US"/>
        </w:rPr>
        <w:t xml:space="preserve"> </w:t>
      </w:r>
      <w:r w:rsidRPr="00A2793F">
        <w:rPr>
          <w:rFonts w:eastAsia="Calibri"/>
          <w:lang w:eastAsia="en-US"/>
        </w:rPr>
        <w:t>adminisztratív terheket tekintve új, többlet terheket eredményező hatása nincs, a rendelet</w:t>
      </w:r>
      <w:r>
        <w:rPr>
          <w:rFonts w:eastAsia="Calibri"/>
          <w:lang w:eastAsia="en-US"/>
        </w:rPr>
        <w:t xml:space="preserve"> </w:t>
      </w:r>
      <w:r w:rsidRPr="00A2793F">
        <w:rPr>
          <w:rFonts w:eastAsia="Calibri"/>
          <w:lang w:eastAsia="en-US"/>
        </w:rPr>
        <w:t>alkalmazása az eddigi adminisztratív munka további szükségességét igényli.</w:t>
      </w:r>
    </w:p>
    <w:p w14:paraId="594082DA" w14:textId="77777777" w:rsidR="00A2793F" w:rsidRPr="00A2793F" w:rsidRDefault="00A2793F" w:rsidP="00A2793F">
      <w:pPr>
        <w:autoSpaceDE w:val="0"/>
        <w:autoSpaceDN w:val="0"/>
        <w:adjustRightInd w:val="0"/>
        <w:rPr>
          <w:rFonts w:eastAsia="Calibri"/>
          <w:lang w:eastAsia="en-US"/>
        </w:rPr>
      </w:pPr>
    </w:p>
    <w:p w14:paraId="1AE8DBA9" w14:textId="77777777" w:rsidR="00A2793F" w:rsidRPr="00A2793F" w:rsidRDefault="00A2793F" w:rsidP="00A2793F">
      <w:pPr>
        <w:widowControl w:val="0"/>
        <w:jc w:val="both"/>
        <w:rPr>
          <w:rFonts w:eastAsia="Calibri"/>
          <w:lang w:eastAsia="en-US"/>
        </w:rPr>
      </w:pPr>
      <w:r w:rsidRPr="00A2793F">
        <w:rPr>
          <w:rFonts w:eastAsia="Calibri"/>
          <w:b/>
          <w:lang w:eastAsia="en-US"/>
        </w:rPr>
        <w:t>A rendelet megalkotásának szükségessége, a jogalkotás elmaradásának várható következményei</w:t>
      </w:r>
      <w:r w:rsidRPr="00A2793F">
        <w:rPr>
          <w:rFonts w:eastAsia="Calibri"/>
          <w:b/>
          <w:bCs/>
          <w:lang w:eastAsia="en-US"/>
        </w:rPr>
        <w:t xml:space="preserve">: </w:t>
      </w:r>
      <w:r w:rsidRPr="00A2793F">
        <w:rPr>
          <w:rFonts w:eastAsia="Calibri"/>
          <w:lang w:eastAsia="en-US"/>
        </w:rPr>
        <w:t>A rendelet elfogadását a magasabb szintű jogszabálynak való megfelelés teszi szükségessé. A rendelet megalkotásának elmulasztása esetén a Kormányhivatal törvényességi észrevétellel élhet.</w:t>
      </w:r>
    </w:p>
    <w:p w14:paraId="723F9C89" w14:textId="77777777" w:rsidR="00A2793F" w:rsidRPr="00A2793F" w:rsidRDefault="00A2793F" w:rsidP="00A2793F">
      <w:pPr>
        <w:widowControl w:val="0"/>
        <w:jc w:val="both"/>
        <w:rPr>
          <w:rFonts w:eastAsia="Calibri"/>
          <w:lang w:eastAsia="en-US"/>
        </w:rPr>
      </w:pPr>
    </w:p>
    <w:p w14:paraId="0D65322D" w14:textId="77777777" w:rsidR="00A2793F" w:rsidRPr="00A2793F" w:rsidRDefault="00A2793F" w:rsidP="00A2793F">
      <w:pPr>
        <w:widowControl w:val="0"/>
        <w:jc w:val="both"/>
        <w:rPr>
          <w:rFonts w:eastAsia="Calibri"/>
          <w:b/>
          <w:bCs/>
          <w:lang w:eastAsia="en-US"/>
        </w:rPr>
      </w:pPr>
      <w:r w:rsidRPr="00A2793F">
        <w:rPr>
          <w:rFonts w:eastAsia="Calibri"/>
          <w:b/>
          <w:bCs/>
          <w:lang w:eastAsia="en-US"/>
        </w:rPr>
        <w:t xml:space="preserve">A rendelet alkalmazásához </w:t>
      </w:r>
      <w:r w:rsidRPr="00A2793F">
        <w:rPr>
          <w:rFonts w:eastAsia="Calibri"/>
          <w:b/>
          <w:lang w:eastAsia="en-US"/>
        </w:rPr>
        <w:t>s</w:t>
      </w:r>
      <w:r w:rsidRPr="00A2793F">
        <w:rPr>
          <w:rFonts w:eastAsia="Calibri"/>
          <w:b/>
          <w:bCs/>
          <w:lang w:eastAsia="en-US"/>
        </w:rPr>
        <w:t xml:space="preserve">zükséges </w:t>
      </w:r>
      <w:r w:rsidRPr="00A2793F">
        <w:rPr>
          <w:rFonts w:eastAsia="Calibri"/>
          <w:b/>
          <w:lang w:eastAsia="en-US"/>
        </w:rPr>
        <w:t>személyi, szervezeti, tárgyi és pénzügyi feltételek</w:t>
      </w:r>
      <w:r w:rsidRPr="00A2793F">
        <w:rPr>
          <w:rFonts w:eastAsia="Calibri"/>
          <w:b/>
          <w:bCs/>
          <w:lang w:eastAsia="en-US"/>
        </w:rPr>
        <w:t>:</w:t>
      </w:r>
    </w:p>
    <w:p w14:paraId="7E42AC4E" w14:textId="77777777" w:rsidR="00A2793F" w:rsidRPr="00A2793F" w:rsidRDefault="00A2793F" w:rsidP="00A2793F">
      <w:pPr>
        <w:autoSpaceDE w:val="0"/>
        <w:autoSpaceDN w:val="0"/>
        <w:adjustRightInd w:val="0"/>
        <w:rPr>
          <w:rFonts w:eastAsia="Calibri"/>
          <w:lang w:eastAsia="en-US"/>
        </w:rPr>
      </w:pPr>
      <w:r w:rsidRPr="00A2793F">
        <w:rPr>
          <w:rFonts w:eastAsia="Calibri"/>
          <w:lang w:eastAsia="en-US"/>
        </w:rPr>
        <w:t>A rendelet a meglévő szervezeti, személyi, tárgyi és pénzügyi feltételekkel alkalmazható, további feltételek biztosítását nem igényli, a szükséges feltételek rendelkezésre állnak.</w:t>
      </w:r>
    </w:p>
    <w:p w14:paraId="7B15011D" w14:textId="77777777" w:rsidR="001304A6" w:rsidRDefault="001304A6" w:rsidP="006F45A1">
      <w:pPr>
        <w:jc w:val="both"/>
        <w:rPr>
          <w:bCs/>
          <w:bdr w:val="none" w:sz="0" w:space="0" w:color="auto" w:frame="1"/>
        </w:rPr>
      </w:pPr>
    </w:p>
    <w:p w14:paraId="661EFFD7" w14:textId="77777777" w:rsidR="00A2793F" w:rsidRPr="00A2793F" w:rsidRDefault="00A2793F" w:rsidP="006F45A1">
      <w:pPr>
        <w:jc w:val="both"/>
        <w:rPr>
          <w:color w:val="000000"/>
        </w:rPr>
      </w:pPr>
    </w:p>
    <w:p w14:paraId="70584B48" w14:textId="00840AA7" w:rsidR="006F45A1" w:rsidRPr="00A2793F" w:rsidRDefault="00A2793F" w:rsidP="00A2793F">
      <w:pPr>
        <w:jc w:val="center"/>
        <w:rPr>
          <w:b/>
          <w:iCs/>
        </w:rPr>
      </w:pPr>
      <w:r>
        <w:rPr>
          <w:b/>
          <w:iCs/>
        </w:rPr>
        <w:t>Rendelet-</w:t>
      </w:r>
      <w:r w:rsidRPr="00A2793F">
        <w:rPr>
          <w:b/>
          <w:iCs/>
        </w:rPr>
        <w:t>tervezet</w:t>
      </w:r>
    </w:p>
    <w:p w14:paraId="064CF6A1" w14:textId="77777777" w:rsidR="0085369C" w:rsidRPr="00A2793F" w:rsidRDefault="0085369C" w:rsidP="00164765">
      <w:pPr>
        <w:jc w:val="both"/>
      </w:pPr>
    </w:p>
    <w:p w14:paraId="3F1D4950" w14:textId="67EA3D22" w:rsidR="00483C4D" w:rsidRPr="00A2793F" w:rsidRDefault="000C30AC" w:rsidP="00A2793F">
      <w:pPr>
        <w:jc w:val="center"/>
        <w:rPr>
          <w:b/>
        </w:rPr>
      </w:pPr>
      <w:r w:rsidRPr="00A2793F">
        <w:rPr>
          <w:b/>
        </w:rPr>
        <w:t xml:space="preserve">Kunszentmiklós Város </w:t>
      </w:r>
      <w:r w:rsidR="00483C4D" w:rsidRPr="00A2793F">
        <w:rPr>
          <w:b/>
        </w:rPr>
        <w:t>Önkormányzata Képviselő-testületének</w:t>
      </w:r>
    </w:p>
    <w:p w14:paraId="47B6F4C3" w14:textId="20383F02" w:rsidR="00EC2F3C" w:rsidRPr="00A2793F" w:rsidRDefault="000C30AC" w:rsidP="00A2793F">
      <w:pPr>
        <w:jc w:val="center"/>
        <w:rPr>
          <w:b/>
        </w:rPr>
      </w:pPr>
      <w:r w:rsidRPr="00A2793F">
        <w:rPr>
          <w:b/>
        </w:rPr>
        <w:t>…/2022</w:t>
      </w:r>
      <w:r w:rsidR="00483C4D" w:rsidRPr="00A2793F">
        <w:rPr>
          <w:b/>
        </w:rPr>
        <w:t xml:space="preserve">. (...) önkormányzati rendelete </w:t>
      </w:r>
    </w:p>
    <w:p w14:paraId="23E24E86" w14:textId="06DB3BAA" w:rsidR="00EC2F3C" w:rsidRPr="00A2793F" w:rsidRDefault="00B90466" w:rsidP="00EC2F3C">
      <w:pPr>
        <w:jc w:val="center"/>
        <w:rPr>
          <w:b/>
          <w:bCs/>
        </w:rPr>
      </w:pPr>
      <w:bookmarkStart w:id="3" w:name="_Hlk58322509"/>
      <w:r w:rsidRPr="00B90466">
        <w:rPr>
          <w:b/>
          <w:bCs/>
        </w:rPr>
        <w:lastRenderedPageBreak/>
        <w:t>az önkormányzat tulajdonában lévő lakások lakbéréről, valamint a lakások és helyiségek elidegenítéséről szóló 14/2001. (VI.22.) önkormányzati rendelet</w:t>
      </w:r>
      <w:r>
        <w:rPr>
          <w:b/>
          <w:bCs/>
        </w:rPr>
        <w:t xml:space="preserve"> módosításáról szóló</w:t>
      </w:r>
      <w:r w:rsidRPr="00B90466">
        <w:t xml:space="preserve"> </w:t>
      </w:r>
      <w:r w:rsidRPr="00B90466">
        <w:rPr>
          <w:b/>
          <w:bCs/>
        </w:rPr>
        <w:t>18/2020.</w:t>
      </w:r>
      <w:r>
        <w:rPr>
          <w:b/>
          <w:bCs/>
        </w:rPr>
        <w:t xml:space="preserve">(XI.25.) önkormányzati rendelet </w:t>
      </w:r>
      <w:r w:rsidR="00980A8C" w:rsidRPr="00A2793F">
        <w:rPr>
          <w:b/>
          <w:bCs/>
        </w:rPr>
        <w:t xml:space="preserve">hatályba nem lépéséről </w:t>
      </w:r>
    </w:p>
    <w:bookmarkEnd w:id="3"/>
    <w:p w14:paraId="30723800" w14:textId="77777777" w:rsidR="00E231BE" w:rsidRDefault="00E231BE" w:rsidP="009454D3">
      <w:pPr>
        <w:widowControl w:val="0"/>
        <w:autoSpaceDE w:val="0"/>
        <w:autoSpaceDN w:val="0"/>
        <w:adjustRightInd w:val="0"/>
        <w:jc w:val="both"/>
      </w:pPr>
    </w:p>
    <w:p w14:paraId="28DB1B83" w14:textId="4C83EA9A" w:rsidR="00E231BE" w:rsidRPr="00A2793F" w:rsidRDefault="00E231BE" w:rsidP="009454D3">
      <w:pPr>
        <w:widowControl w:val="0"/>
        <w:autoSpaceDE w:val="0"/>
        <w:autoSpaceDN w:val="0"/>
        <w:adjustRightInd w:val="0"/>
        <w:jc w:val="both"/>
      </w:pPr>
      <w:r w:rsidRPr="00E231BE">
        <w:t xml:space="preserve">Kunszentmiklós Város Önkormányzatának Képviselő-testülete a lakások és helyiségek bérletére, valamint elidegenítésükre vonatkozó egyes szabályokról szóló 1993. évi LXXVIII. törvény 2. számú melléklet j) pontjában kapott felhatalmazás alapján, a Magyarország helyi önkormányzatairól szóló 2011. évi CLXXXIX. törvény 13. § (1) bekezdés 9. pontjában meghatározott feladatkörében eljárva a Szervezeti és Működési Szabályzatról szóló 5/2012.(II.16.) önkormányzati rendelet 2. melléklet 2.3.3. pontjában biztosított véleményezési jogkörében </w:t>
      </w:r>
      <w:r w:rsidR="006F126E" w:rsidRPr="006F126E">
        <w:t xml:space="preserve">Ügyrendi, Szociális és Egyházügyi Bizottság </w:t>
      </w:r>
      <w:r w:rsidRPr="00E231BE">
        <w:t>véleményének kikérésével</w:t>
      </w:r>
      <w:r>
        <w:t xml:space="preserve"> a</w:t>
      </w:r>
      <w:r w:rsidRPr="00E231BE">
        <w:t xml:space="preserve"> következőket rendeli el:</w:t>
      </w:r>
    </w:p>
    <w:p w14:paraId="2E5435C2" w14:textId="77777777" w:rsidR="000C30AC" w:rsidRPr="00A2793F" w:rsidRDefault="000C30AC" w:rsidP="009454D3">
      <w:pPr>
        <w:widowControl w:val="0"/>
        <w:autoSpaceDE w:val="0"/>
        <w:autoSpaceDN w:val="0"/>
        <w:adjustRightInd w:val="0"/>
        <w:jc w:val="both"/>
      </w:pPr>
    </w:p>
    <w:p w14:paraId="6F9F260C" w14:textId="70EB082B" w:rsidR="000C30AC" w:rsidRPr="00A2793F" w:rsidRDefault="00483C4D" w:rsidP="00483C4D">
      <w:pPr>
        <w:jc w:val="both"/>
      </w:pPr>
      <w:bookmarkStart w:id="4" w:name="_Hlk58322393"/>
      <w:r w:rsidRPr="00A2793F">
        <w:t xml:space="preserve">1. § </w:t>
      </w:r>
      <w:r w:rsidR="009B752B" w:rsidRPr="00A2793F">
        <w:t xml:space="preserve">Nem lép hatályba </w:t>
      </w:r>
      <w:r w:rsidR="00E231BE" w:rsidRPr="00E231BE">
        <w:t>az önkormányzat tulajdonában lévő lakások lakbéréről, valamint a lakások és helyiségek elidegenítéséről szóló 14/2001. (VI.22.) önkormányzati rendelet módosításáról szóló 18/2020.(XI.25.) önkormányzati rendelet</w:t>
      </w:r>
      <w:r w:rsidR="00E231BE">
        <w:t>.</w:t>
      </w:r>
      <w:r w:rsidR="00F34BEC">
        <w:t xml:space="preserve"> </w:t>
      </w:r>
    </w:p>
    <w:p w14:paraId="001F7091" w14:textId="77777777" w:rsidR="00980A8C" w:rsidRPr="00A2793F" w:rsidRDefault="00980A8C" w:rsidP="00483C4D">
      <w:pPr>
        <w:jc w:val="both"/>
      </w:pPr>
    </w:p>
    <w:bookmarkEnd w:id="4"/>
    <w:p w14:paraId="40755683" w14:textId="5BFA77DE" w:rsidR="00483C4D" w:rsidRPr="00A2793F" w:rsidRDefault="00EC2F3C" w:rsidP="00EC2F3C">
      <w:pPr>
        <w:jc w:val="both"/>
      </w:pPr>
      <w:r w:rsidRPr="00A2793F">
        <w:t xml:space="preserve">2. § </w:t>
      </w:r>
      <w:r w:rsidR="00483C4D" w:rsidRPr="00A2793F">
        <w:t>E</w:t>
      </w:r>
      <w:r w:rsidR="00EB3DA1" w:rsidRPr="00A2793F">
        <w:t>z a</w:t>
      </w:r>
      <w:r w:rsidR="006B5EDB">
        <w:t xml:space="preserve"> rendelet 2022. augusztus 30</w:t>
      </w:r>
      <w:r w:rsidR="00483C4D" w:rsidRPr="00A2793F">
        <w:t>. napján lép hatályba.</w:t>
      </w:r>
      <w:r w:rsidR="000C30AC" w:rsidRPr="00A2793F">
        <w:t xml:space="preserve">  </w:t>
      </w:r>
    </w:p>
    <w:p w14:paraId="454728C2" w14:textId="77777777" w:rsidR="000C30AC" w:rsidRPr="00A2793F" w:rsidRDefault="000C30AC" w:rsidP="00EC2F3C">
      <w:pPr>
        <w:jc w:val="both"/>
      </w:pPr>
    </w:p>
    <w:p w14:paraId="55F3706B" w14:textId="77777777" w:rsidR="000C30AC" w:rsidRPr="00A2793F" w:rsidRDefault="000C30AC" w:rsidP="00EC2F3C">
      <w:pPr>
        <w:jc w:val="both"/>
      </w:pPr>
    </w:p>
    <w:p w14:paraId="7084B155" w14:textId="77777777" w:rsidR="00483C4D" w:rsidRPr="00A2793F" w:rsidRDefault="00483C4D" w:rsidP="00483C4D">
      <w:pPr>
        <w:jc w:val="both"/>
      </w:pPr>
    </w:p>
    <w:p w14:paraId="2D94109A" w14:textId="20A74317" w:rsidR="00483C4D" w:rsidRPr="00A2793F" w:rsidRDefault="00483C4D" w:rsidP="00483C4D">
      <w:pPr>
        <w:jc w:val="both"/>
      </w:pPr>
      <w:r w:rsidRPr="00A2793F">
        <w:t xml:space="preserve">      </w:t>
      </w:r>
      <w:r w:rsidR="000C30AC" w:rsidRPr="00A2793F">
        <w:t xml:space="preserve">       </w:t>
      </w:r>
      <w:r w:rsidRPr="00A2793F">
        <w:t xml:space="preserve">   </w:t>
      </w:r>
      <w:r w:rsidR="000C30AC" w:rsidRPr="00A2793F">
        <w:t>Lesi árpád</w:t>
      </w:r>
      <w:r w:rsidRPr="00A2793F">
        <w:tab/>
      </w:r>
      <w:r w:rsidRPr="00A2793F">
        <w:tab/>
      </w:r>
      <w:r w:rsidRPr="00A2793F">
        <w:tab/>
      </w:r>
      <w:r w:rsidRPr="00A2793F">
        <w:tab/>
      </w:r>
      <w:r w:rsidRPr="00A2793F">
        <w:tab/>
      </w:r>
      <w:r w:rsidR="000C30AC" w:rsidRPr="00A2793F">
        <w:tab/>
      </w:r>
      <w:r w:rsidR="000C30AC" w:rsidRPr="00A2793F">
        <w:tab/>
        <w:t>dr. Sipeki Gerda</w:t>
      </w:r>
    </w:p>
    <w:p w14:paraId="244DAE34" w14:textId="4BC59BA0" w:rsidR="00483C4D" w:rsidRPr="00A2793F" w:rsidRDefault="00483C4D" w:rsidP="00483C4D">
      <w:pPr>
        <w:jc w:val="both"/>
      </w:pPr>
      <w:r w:rsidRPr="00A2793F">
        <w:t xml:space="preserve">              polgármester</w:t>
      </w:r>
      <w:r w:rsidRPr="00A2793F">
        <w:tab/>
      </w:r>
      <w:r w:rsidRPr="00A2793F">
        <w:tab/>
      </w:r>
      <w:r w:rsidRPr="00A2793F">
        <w:tab/>
      </w:r>
      <w:r w:rsidRPr="00A2793F">
        <w:tab/>
      </w:r>
      <w:r w:rsidRPr="00A2793F">
        <w:tab/>
      </w:r>
      <w:r w:rsidRPr="00A2793F">
        <w:tab/>
      </w:r>
      <w:r w:rsidRPr="00A2793F">
        <w:tab/>
        <w:t xml:space="preserve">    </w:t>
      </w:r>
      <w:r w:rsidR="000C30AC" w:rsidRPr="00A2793F">
        <w:t xml:space="preserve">  </w:t>
      </w:r>
      <w:r w:rsidRPr="00A2793F">
        <w:t xml:space="preserve">   jegyző</w:t>
      </w:r>
      <w:r w:rsidRPr="00A2793F">
        <w:tab/>
      </w:r>
    </w:p>
    <w:p w14:paraId="76F033E5" w14:textId="77777777" w:rsidR="000C30AC" w:rsidRPr="00A2793F" w:rsidRDefault="000C30AC" w:rsidP="00483C4D">
      <w:pPr>
        <w:jc w:val="both"/>
      </w:pPr>
    </w:p>
    <w:p w14:paraId="5320B497" w14:textId="77777777" w:rsidR="00483C4D" w:rsidRPr="00A2793F" w:rsidRDefault="00483C4D" w:rsidP="00483C4D">
      <w:pPr>
        <w:jc w:val="both"/>
      </w:pPr>
    </w:p>
    <w:p w14:paraId="772C9FD2" w14:textId="77777777" w:rsidR="000C30AC" w:rsidRPr="00A2793F" w:rsidRDefault="000C30AC" w:rsidP="00483C4D">
      <w:pPr>
        <w:jc w:val="both"/>
      </w:pPr>
    </w:p>
    <w:p w14:paraId="28BCEB6F" w14:textId="31D9FC83" w:rsidR="00483C4D" w:rsidRPr="00A2793F" w:rsidRDefault="000C30AC" w:rsidP="00483C4D">
      <w:pPr>
        <w:jc w:val="both"/>
      </w:pPr>
      <w:r w:rsidRPr="00A2793F">
        <w:t>A kihirdetés napja: 2022</w:t>
      </w:r>
      <w:r w:rsidR="00483C4D" w:rsidRPr="00A2793F">
        <w:t xml:space="preserve"> …………..……… </w:t>
      </w:r>
    </w:p>
    <w:p w14:paraId="72A0CE59" w14:textId="77777777" w:rsidR="00483C4D" w:rsidRPr="00A2793F" w:rsidRDefault="00483C4D" w:rsidP="00483C4D">
      <w:pPr>
        <w:spacing w:after="160" w:line="259" w:lineRule="auto"/>
        <w:rPr>
          <w:rFonts w:ascii="Calibri" w:eastAsia="Calibri" w:hAnsi="Calibri"/>
          <w:lang w:eastAsia="en-US"/>
        </w:rPr>
      </w:pPr>
    </w:p>
    <w:p w14:paraId="1E19220C" w14:textId="77777777" w:rsidR="00483C4D" w:rsidRPr="00A2793F" w:rsidRDefault="00483C4D" w:rsidP="00164765">
      <w:pPr>
        <w:jc w:val="both"/>
      </w:pPr>
    </w:p>
    <w:sectPr w:rsidR="00483C4D" w:rsidRPr="00A2793F" w:rsidSect="00B01F06">
      <w:footerReference w:type="default" r:id="rId9"/>
      <w:pgSz w:w="11906" w:h="16838"/>
      <w:pgMar w:top="1134" w:right="992" w:bottom="1134" w:left="1247" w:header="73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724835" w14:textId="77777777" w:rsidR="00E63E6B" w:rsidRDefault="00E63E6B">
      <w:r>
        <w:separator/>
      </w:r>
    </w:p>
  </w:endnote>
  <w:endnote w:type="continuationSeparator" w:id="0">
    <w:p w14:paraId="12D56A15" w14:textId="77777777" w:rsidR="00E63E6B" w:rsidRDefault="00E63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A67ED0" w14:textId="7C87D6EC" w:rsidR="00CC21F4" w:rsidRDefault="00203BBC">
    <w:pPr>
      <w:pStyle w:val="llb"/>
    </w:pPr>
    <w:r w:rsidRPr="00CC21F4">
      <w:rPr>
        <w:rFonts w:ascii="Calibri Light" w:hAnsi="Calibri Light"/>
        <w:noProof/>
        <w:sz w:val="28"/>
        <w:szCs w:val="28"/>
      </w:rPr>
      <mc:AlternateContent>
        <mc:Choice Requires="wps">
          <w:drawing>
            <wp:anchor distT="0" distB="0" distL="114300" distR="114300" simplePos="0" relativeHeight="251657728" behindDoc="0" locked="0" layoutInCell="1" allowOverlap="1" wp14:anchorId="2EBB43A9" wp14:editId="7D0D266B">
              <wp:simplePos x="0" y="0"/>
              <wp:positionH relativeFrom="page">
                <wp:posOffset>3551555</wp:posOffset>
              </wp:positionH>
              <wp:positionV relativeFrom="page">
                <wp:posOffset>10126980</wp:posOffset>
              </wp:positionV>
              <wp:extent cx="619760" cy="423545"/>
              <wp:effectExtent l="27305" t="20955" r="29210" b="22225"/>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760" cy="423545"/>
                      </a:xfrm>
                      <a:prstGeom prst="star24">
                        <a:avLst>
                          <a:gd name="adj" fmla="val 37500"/>
                        </a:avLst>
                      </a:prstGeom>
                      <a:solidFill>
                        <a:srgbClr val="FFFFFF"/>
                      </a:solidFill>
                      <a:ln w="9525">
                        <a:solidFill>
                          <a:srgbClr val="A5A5A5"/>
                        </a:solidFill>
                        <a:miter lim="800000"/>
                        <a:headEnd/>
                        <a:tailEnd/>
                      </a:ln>
                    </wps:spPr>
                    <wps:txbx>
                      <w:txbxContent>
                        <w:p w14:paraId="611F6C8E" w14:textId="77777777" w:rsidR="00CC21F4" w:rsidRDefault="00CC21F4">
                          <w:pPr>
                            <w:jc w:val="center"/>
                          </w:pPr>
                          <w:r w:rsidRPr="00CC21F4">
                            <w:fldChar w:fldCharType="begin"/>
                          </w:r>
                          <w:r>
                            <w:instrText>PAGE    \* MERGEFORMAT</w:instrText>
                          </w:r>
                          <w:r w:rsidRPr="00CC21F4">
                            <w:fldChar w:fldCharType="separate"/>
                          </w:r>
                          <w:r w:rsidR="00BD74A8" w:rsidRPr="00BD74A8">
                            <w:rPr>
                              <w:noProof/>
                              <w:color w:val="7F7F7F"/>
                            </w:rPr>
                            <w:t>5</w:t>
                          </w:r>
                          <w:r w:rsidRPr="00CC21F4">
                            <w:rPr>
                              <w:color w:val="7F7F7F"/>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AutoShape 1" o:spid="_x0000_s1026" type="#_x0000_t92" style="position:absolute;margin-left:279.65pt;margin-top:797.4pt;width:48.8pt;height:33.3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" strokecolor="#a5a5a5">
              <v:textbox>
                <w:txbxContent>
                  <w:p w14:paraId="611F6C8E" w14:textId="77777777" w:rsidR="00CC21F4" w:rsidRDefault="00CC21F4">
                    <w:pPr>
                      <w:jc w:val="center"/>
                    </w:pPr>
                    <w:r w:rsidRPr="00CC21F4">
                      <w:fldChar w:fldCharType="begin"/>
                    </w:r>
                    <w:r>
                      <w:instrText>PAGE    \* MERGEFORMAT</w:instrText>
                    </w:r>
                    <w:r w:rsidRPr="00CC21F4">
                      <w:fldChar w:fldCharType="separate"/>
                    </w:r>
                    <w:r w:rsidR="00BD74A8" w:rsidRPr="00BD74A8">
                      <w:rPr>
                        <w:noProof/>
                        <w:color w:val="7F7F7F"/>
                      </w:rPr>
                      <w:t>5</w:t>
                    </w:r>
                    <w:r w:rsidRPr="00CC21F4">
                      <w:rPr>
                        <w:color w:val="7F7F7F"/>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2A2A40" w14:textId="77777777" w:rsidR="00E63E6B" w:rsidRDefault="00E63E6B">
      <w:r>
        <w:separator/>
      </w:r>
    </w:p>
  </w:footnote>
  <w:footnote w:type="continuationSeparator" w:id="0">
    <w:p w14:paraId="55D194B6" w14:textId="77777777" w:rsidR="00E63E6B" w:rsidRDefault="00E63E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50862"/>
    <w:multiLevelType w:val="hybridMultilevel"/>
    <w:tmpl w:val="AA2E13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nsid w:val="1C7E3D24"/>
    <w:multiLevelType w:val="hybridMultilevel"/>
    <w:tmpl w:val="A2AC389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403B66DE"/>
    <w:multiLevelType w:val="hybridMultilevel"/>
    <w:tmpl w:val="58264338"/>
    <w:lvl w:ilvl="0" w:tplc="040E0011">
      <w:start w:val="1"/>
      <w:numFmt w:val="decimal"/>
      <w:lvlText w:val="%1)"/>
      <w:lvlJc w:val="left"/>
      <w:pPr>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nsid w:val="6D691846"/>
    <w:multiLevelType w:val="hybridMultilevel"/>
    <w:tmpl w:val="B90A5F5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74D97D79"/>
    <w:multiLevelType w:val="multilevel"/>
    <w:tmpl w:val="040E001F"/>
    <w:styleLink w:val="111111"/>
    <w:lvl w:ilvl="0">
      <w:start w:val="1"/>
      <w:numFmt w:val="decimal"/>
      <w:lvlText w:val="%1."/>
      <w:lvlJc w:val="left"/>
      <w:pPr>
        <w:tabs>
          <w:tab w:val="num" w:pos="360"/>
        </w:tabs>
        <w:ind w:left="1068"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4"/>
  </w:num>
  <w:num w:numId="2">
    <w:abstractNumId w:val="2"/>
  </w:num>
  <w:num w:numId="3">
    <w:abstractNumId w:val="1"/>
  </w:num>
  <w:num w:numId="4">
    <w:abstractNumId w:val="3"/>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CBB"/>
    <w:rsid w:val="00000D10"/>
    <w:rsid w:val="00004977"/>
    <w:rsid w:val="00017440"/>
    <w:rsid w:val="0001745B"/>
    <w:rsid w:val="0002567E"/>
    <w:rsid w:val="000259D9"/>
    <w:rsid w:val="00027EC8"/>
    <w:rsid w:val="0003099E"/>
    <w:rsid w:val="00035582"/>
    <w:rsid w:val="000524D7"/>
    <w:rsid w:val="00055F8C"/>
    <w:rsid w:val="00056026"/>
    <w:rsid w:val="000601BD"/>
    <w:rsid w:val="00061725"/>
    <w:rsid w:val="00061E6B"/>
    <w:rsid w:val="00064A9A"/>
    <w:rsid w:val="00073A80"/>
    <w:rsid w:val="000A54E8"/>
    <w:rsid w:val="000A6271"/>
    <w:rsid w:val="000B5A1E"/>
    <w:rsid w:val="000B734B"/>
    <w:rsid w:val="000B7BF3"/>
    <w:rsid w:val="000C12E8"/>
    <w:rsid w:val="000C30AC"/>
    <w:rsid w:val="000D358A"/>
    <w:rsid w:val="000D63E6"/>
    <w:rsid w:val="000D78B1"/>
    <w:rsid w:val="000E0CED"/>
    <w:rsid w:val="000E1ACD"/>
    <w:rsid w:val="000E2EEA"/>
    <w:rsid w:val="000E5E4D"/>
    <w:rsid w:val="000F0290"/>
    <w:rsid w:val="00112334"/>
    <w:rsid w:val="001138C1"/>
    <w:rsid w:val="00116845"/>
    <w:rsid w:val="001202D6"/>
    <w:rsid w:val="001304A6"/>
    <w:rsid w:val="00131E4D"/>
    <w:rsid w:val="00136F24"/>
    <w:rsid w:val="001407A6"/>
    <w:rsid w:val="00146A4B"/>
    <w:rsid w:val="00161B89"/>
    <w:rsid w:val="00163410"/>
    <w:rsid w:val="00164765"/>
    <w:rsid w:val="001653B1"/>
    <w:rsid w:val="00170756"/>
    <w:rsid w:val="001713BE"/>
    <w:rsid w:val="00173983"/>
    <w:rsid w:val="00173B7E"/>
    <w:rsid w:val="001751B5"/>
    <w:rsid w:val="0017556B"/>
    <w:rsid w:val="00176B5B"/>
    <w:rsid w:val="0018246D"/>
    <w:rsid w:val="00187FC9"/>
    <w:rsid w:val="0019144E"/>
    <w:rsid w:val="0019222C"/>
    <w:rsid w:val="001928EB"/>
    <w:rsid w:val="001A0975"/>
    <w:rsid w:val="001A2C11"/>
    <w:rsid w:val="001B176A"/>
    <w:rsid w:val="001B2368"/>
    <w:rsid w:val="001B3702"/>
    <w:rsid w:val="001B386A"/>
    <w:rsid w:val="001B43CC"/>
    <w:rsid w:val="001C22CF"/>
    <w:rsid w:val="001C3272"/>
    <w:rsid w:val="001C6F73"/>
    <w:rsid w:val="001D06BE"/>
    <w:rsid w:val="001D0E19"/>
    <w:rsid w:val="001D2D23"/>
    <w:rsid w:val="001D35E1"/>
    <w:rsid w:val="001D3A13"/>
    <w:rsid w:val="001D60F9"/>
    <w:rsid w:val="001E0BFB"/>
    <w:rsid w:val="001E4B7C"/>
    <w:rsid w:val="001E53B2"/>
    <w:rsid w:val="001E5AD8"/>
    <w:rsid w:val="001E6FE5"/>
    <w:rsid w:val="001F143E"/>
    <w:rsid w:val="001F2807"/>
    <w:rsid w:val="001F4018"/>
    <w:rsid w:val="001F5EC3"/>
    <w:rsid w:val="00203BBC"/>
    <w:rsid w:val="00210A34"/>
    <w:rsid w:val="00215B67"/>
    <w:rsid w:val="00215F39"/>
    <w:rsid w:val="00225FD0"/>
    <w:rsid w:val="00226D1D"/>
    <w:rsid w:val="0023006F"/>
    <w:rsid w:val="002307B8"/>
    <w:rsid w:val="00230BDF"/>
    <w:rsid w:val="00231656"/>
    <w:rsid w:val="00250CEE"/>
    <w:rsid w:val="00252BE2"/>
    <w:rsid w:val="00274208"/>
    <w:rsid w:val="00283388"/>
    <w:rsid w:val="002879A3"/>
    <w:rsid w:val="002927BC"/>
    <w:rsid w:val="00295CBC"/>
    <w:rsid w:val="002A6A9A"/>
    <w:rsid w:val="002A763D"/>
    <w:rsid w:val="002B36DD"/>
    <w:rsid w:val="002C556F"/>
    <w:rsid w:val="002C595E"/>
    <w:rsid w:val="002E03FB"/>
    <w:rsid w:val="002E3BDC"/>
    <w:rsid w:val="002E753F"/>
    <w:rsid w:val="002F0717"/>
    <w:rsid w:val="00303826"/>
    <w:rsid w:val="00304A0E"/>
    <w:rsid w:val="00306774"/>
    <w:rsid w:val="00307B11"/>
    <w:rsid w:val="00311C7B"/>
    <w:rsid w:val="00314E96"/>
    <w:rsid w:val="003170F7"/>
    <w:rsid w:val="00325B9A"/>
    <w:rsid w:val="003307B4"/>
    <w:rsid w:val="003342FD"/>
    <w:rsid w:val="00336060"/>
    <w:rsid w:val="00345FB7"/>
    <w:rsid w:val="00346602"/>
    <w:rsid w:val="00347646"/>
    <w:rsid w:val="00353CB4"/>
    <w:rsid w:val="00354E11"/>
    <w:rsid w:val="00355DF7"/>
    <w:rsid w:val="003604B1"/>
    <w:rsid w:val="00374D6F"/>
    <w:rsid w:val="00375ED1"/>
    <w:rsid w:val="003778DB"/>
    <w:rsid w:val="00383293"/>
    <w:rsid w:val="003837D2"/>
    <w:rsid w:val="003909CF"/>
    <w:rsid w:val="0039269B"/>
    <w:rsid w:val="003940CE"/>
    <w:rsid w:val="00396961"/>
    <w:rsid w:val="00397007"/>
    <w:rsid w:val="003A159A"/>
    <w:rsid w:val="003A37FD"/>
    <w:rsid w:val="003B3CB1"/>
    <w:rsid w:val="003C1009"/>
    <w:rsid w:val="003C38D9"/>
    <w:rsid w:val="003C3EDD"/>
    <w:rsid w:val="003C4D6E"/>
    <w:rsid w:val="003C50B5"/>
    <w:rsid w:val="003C6008"/>
    <w:rsid w:val="003D153B"/>
    <w:rsid w:val="003E2CCD"/>
    <w:rsid w:val="003F59A0"/>
    <w:rsid w:val="003F7E65"/>
    <w:rsid w:val="00412A90"/>
    <w:rsid w:val="00412BAE"/>
    <w:rsid w:val="00414A05"/>
    <w:rsid w:val="0042569E"/>
    <w:rsid w:val="00431929"/>
    <w:rsid w:val="00436E7C"/>
    <w:rsid w:val="00440CBB"/>
    <w:rsid w:val="004420B2"/>
    <w:rsid w:val="00453C86"/>
    <w:rsid w:val="004544D9"/>
    <w:rsid w:val="004550C4"/>
    <w:rsid w:val="00456B23"/>
    <w:rsid w:val="004660DD"/>
    <w:rsid w:val="00466E6F"/>
    <w:rsid w:val="00473FE0"/>
    <w:rsid w:val="00477252"/>
    <w:rsid w:val="004811C1"/>
    <w:rsid w:val="00482B00"/>
    <w:rsid w:val="00483C4D"/>
    <w:rsid w:val="00485924"/>
    <w:rsid w:val="00486008"/>
    <w:rsid w:val="00486844"/>
    <w:rsid w:val="004917F7"/>
    <w:rsid w:val="004919A7"/>
    <w:rsid w:val="0049607A"/>
    <w:rsid w:val="004A6204"/>
    <w:rsid w:val="004A7622"/>
    <w:rsid w:val="004B4290"/>
    <w:rsid w:val="004C1DD3"/>
    <w:rsid w:val="004E15F1"/>
    <w:rsid w:val="004F1E6B"/>
    <w:rsid w:val="004F2EBB"/>
    <w:rsid w:val="004F4B32"/>
    <w:rsid w:val="004F7A79"/>
    <w:rsid w:val="00512CEB"/>
    <w:rsid w:val="00520446"/>
    <w:rsid w:val="00523395"/>
    <w:rsid w:val="00523A40"/>
    <w:rsid w:val="00525855"/>
    <w:rsid w:val="00527DFE"/>
    <w:rsid w:val="005304A8"/>
    <w:rsid w:val="00534D64"/>
    <w:rsid w:val="00537753"/>
    <w:rsid w:val="00542C2E"/>
    <w:rsid w:val="00545282"/>
    <w:rsid w:val="0054619D"/>
    <w:rsid w:val="00550557"/>
    <w:rsid w:val="00552C47"/>
    <w:rsid w:val="00553705"/>
    <w:rsid w:val="00554865"/>
    <w:rsid w:val="00557BF4"/>
    <w:rsid w:val="00562CFD"/>
    <w:rsid w:val="00563E7D"/>
    <w:rsid w:val="00581091"/>
    <w:rsid w:val="00582907"/>
    <w:rsid w:val="005840A5"/>
    <w:rsid w:val="005870F8"/>
    <w:rsid w:val="0059452A"/>
    <w:rsid w:val="00594D85"/>
    <w:rsid w:val="005A5186"/>
    <w:rsid w:val="005A575D"/>
    <w:rsid w:val="005A6B26"/>
    <w:rsid w:val="005C17B3"/>
    <w:rsid w:val="005C18A8"/>
    <w:rsid w:val="005C6766"/>
    <w:rsid w:val="005D123C"/>
    <w:rsid w:val="005D1CA1"/>
    <w:rsid w:val="005D26C5"/>
    <w:rsid w:val="005D45E2"/>
    <w:rsid w:val="005D4ED2"/>
    <w:rsid w:val="005E16AA"/>
    <w:rsid w:val="005E6925"/>
    <w:rsid w:val="005E7851"/>
    <w:rsid w:val="005F0DAE"/>
    <w:rsid w:val="005F15F4"/>
    <w:rsid w:val="005F4941"/>
    <w:rsid w:val="006101C9"/>
    <w:rsid w:val="00613DA9"/>
    <w:rsid w:val="0061791D"/>
    <w:rsid w:val="00622E95"/>
    <w:rsid w:val="006272CB"/>
    <w:rsid w:val="00627AE3"/>
    <w:rsid w:val="00627B5A"/>
    <w:rsid w:val="006352D7"/>
    <w:rsid w:val="006438D8"/>
    <w:rsid w:val="006477D8"/>
    <w:rsid w:val="00647C6F"/>
    <w:rsid w:val="00651906"/>
    <w:rsid w:val="00652AA3"/>
    <w:rsid w:val="006560ED"/>
    <w:rsid w:val="00661FE2"/>
    <w:rsid w:val="006636C0"/>
    <w:rsid w:val="00664B26"/>
    <w:rsid w:val="006653ED"/>
    <w:rsid w:val="0066739E"/>
    <w:rsid w:val="00671526"/>
    <w:rsid w:val="00671740"/>
    <w:rsid w:val="0067369C"/>
    <w:rsid w:val="00682B41"/>
    <w:rsid w:val="006836BA"/>
    <w:rsid w:val="00686DC8"/>
    <w:rsid w:val="0069181C"/>
    <w:rsid w:val="00696363"/>
    <w:rsid w:val="006B3680"/>
    <w:rsid w:val="006B5ED8"/>
    <w:rsid w:val="006B5EDB"/>
    <w:rsid w:val="006B77E0"/>
    <w:rsid w:val="006B7CC7"/>
    <w:rsid w:val="006C1B1C"/>
    <w:rsid w:val="006C36A9"/>
    <w:rsid w:val="006D15A5"/>
    <w:rsid w:val="006D17F7"/>
    <w:rsid w:val="006D6715"/>
    <w:rsid w:val="006E056D"/>
    <w:rsid w:val="006E6192"/>
    <w:rsid w:val="006F126E"/>
    <w:rsid w:val="006F1630"/>
    <w:rsid w:val="006F37A6"/>
    <w:rsid w:val="006F4310"/>
    <w:rsid w:val="006F45A1"/>
    <w:rsid w:val="00701C82"/>
    <w:rsid w:val="00701F5D"/>
    <w:rsid w:val="00704C4F"/>
    <w:rsid w:val="00716C53"/>
    <w:rsid w:val="00720201"/>
    <w:rsid w:val="007330D7"/>
    <w:rsid w:val="00733588"/>
    <w:rsid w:val="00736AC8"/>
    <w:rsid w:val="007414DE"/>
    <w:rsid w:val="00747C2A"/>
    <w:rsid w:val="0076358E"/>
    <w:rsid w:val="00764661"/>
    <w:rsid w:val="00764BEA"/>
    <w:rsid w:val="00764CDE"/>
    <w:rsid w:val="0077084E"/>
    <w:rsid w:val="00785CB3"/>
    <w:rsid w:val="007962F0"/>
    <w:rsid w:val="007A094C"/>
    <w:rsid w:val="007A187B"/>
    <w:rsid w:val="007A2760"/>
    <w:rsid w:val="007A327C"/>
    <w:rsid w:val="007A574C"/>
    <w:rsid w:val="007B462A"/>
    <w:rsid w:val="007B681B"/>
    <w:rsid w:val="007B7928"/>
    <w:rsid w:val="007C1ABE"/>
    <w:rsid w:val="007C6DC7"/>
    <w:rsid w:val="007D17BF"/>
    <w:rsid w:val="007D1D6B"/>
    <w:rsid w:val="007D2DA1"/>
    <w:rsid w:val="007F51C7"/>
    <w:rsid w:val="007F5624"/>
    <w:rsid w:val="007F7445"/>
    <w:rsid w:val="00810963"/>
    <w:rsid w:val="0081273C"/>
    <w:rsid w:val="00812EFF"/>
    <w:rsid w:val="00814667"/>
    <w:rsid w:val="0081701C"/>
    <w:rsid w:val="00820A5A"/>
    <w:rsid w:val="00827390"/>
    <w:rsid w:val="008339BB"/>
    <w:rsid w:val="00835A15"/>
    <w:rsid w:val="00846689"/>
    <w:rsid w:val="0085369C"/>
    <w:rsid w:val="00856DFE"/>
    <w:rsid w:val="008579AC"/>
    <w:rsid w:val="00867CE9"/>
    <w:rsid w:val="008717DD"/>
    <w:rsid w:val="00883894"/>
    <w:rsid w:val="00887D96"/>
    <w:rsid w:val="00890467"/>
    <w:rsid w:val="00895790"/>
    <w:rsid w:val="008A14E7"/>
    <w:rsid w:val="008C1258"/>
    <w:rsid w:val="008C55F9"/>
    <w:rsid w:val="008D0AA5"/>
    <w:rsid w:val="008D0D49"/>
    <w:rsid w:val="008D461A"/>
    <w:rsid w:val="008D4691"/>
    <w:rsid w:val="008E09D6"/>
    <w:rsid w:val="008E2778"/>
    <w:rsid w:val="008F1E18"/>
    <w:rsid w:val="008F25FE"/>
    <w:rsid w:val="008F65BA"/>
    <w:rsid w:val="00904415"/>
    <w:rsid w:val="00907849"/>
    <w:rsid w:val="00923E06"/>
    <w:rsid w:val="0092533A"/>
    <w:rsid w:val="00926CBC"/>
    <w:rsid w:val="00934AD8"/>
    <w:rsid w:val="00940663"/>
    <w:rsid w:val="009454D3"/>
    <w:rsid w:val="009522DD"/>
    <w:rsid w:val="0095252F"/>
    <w:rsid w:val="009635DB"/>
    <w:rsid w:val="00965AEC"/>
    <w:rsid w:val="00980A8C"/>
    <w:rsid w:val="0098205E"/>
    <w:rsid w:val="00996900"/>
    <w:rsid w:val="00997085"/>
    <w:rsid w:val="009A35E4"/>
    <w:rsid w:val="009A58EE"/>
    <w:rsid w:val="009B752B"/>
    <w:rsid w:val="009C3694"/>
    <w:rsid w:val="009C5B90"/>
    <w:rsid w:val="009D1D09"/>
    <w:rsid w:val="009D2603"/>
    <w:rsid w:val="009E0700"/>
    <w:rsid w:val="009E58F1"/>
    <w:rsid w:val="009F2703"/>
    <w:rsid w:val="009F5917"/>
    <w:rsid w:val="009F606E"/>
    <w:rsid w:val="00A1336D"/>
    <w:rsid w:val="00A16AEF"/>
    <w:rsid w:val="00A17CF8"/>
    <w:rsid w:val="00A17ECF"/>
    <w:rsid w:val="00A202D6"/>
    <w:rsid w:val="00A21254"/>
    <w:rsid w:val="00A23B90"/>
    <w:rsid w:val="00A25E08"/>
    <w:rsid w:val="00A2793F"/>
    <w:rsid w:val="00A43BF6"/>
    <w:rsid w:val="00A46A00"/>
    <w:rsid w:val="00A51508"/>
    <w:rsid w:val="00A52CBB"/>
    <w:rsid w:val="00A56A47"/>
    <w:rsid w:val="00A60922"/>
    <w:rsid w:val="00A6690A"/>
    <w:rsid w:val="00A73546"/>
    <w:rsid w:val="00A81D77"/>
    <w:rsid w:val="00A91BA8"/>
    <w:rsid w:val="00A9268C"/>
    <w:rsid w:val="00A93EDD"/>
    <w:rsid w:val="00AA46F9"/>
    <w:rsid w:val="00AA52E4"/>
    <w:rsid w:val="00AB0AAA"/>
    <w:rsid w:val="00AB0AE3"/>
    <w:rsid w:val="00AB1DFA"/>
    <w:rsid w:val="00AB4673"/>
    <w:rsid w:val="00AB646D"/>
    <w:rsid w:val="00AD21BD"/>
    <w:rsid w:val="00AD2C3C"/>
    <w:rsid w:val="00AD4750"/>
    <w:rsid w:val="00AD4F25"/>
    <w:rsid w:val="00AE2A92"/>
    <w:rsid w:val="00AE54C2"/>
    <w:rsid w:val="00AF67E3"/>
    <w:rsid w:val="00AF687B"/>
    <w:rsid w:val="00AF79D2"/>
    <w:rsid w:val="00AF7F12"/>
    <w:rsid w:val="00B01F06"/>
    <w:rsid w:val="00B05A3A"/>
    <w:rsid w:val="00B30AB8"/>
    <w:rsid w:val="00B31C2E"/>
    <w:rsid w:val="00B34D21"/>
    <w:rsid w:val="00B35433"/>
    <w:rsid w:val="00B41AED"/>
    <w:rsid w:val="00B470FB"/>
    <w:rsid w:val="00B52508"/>
    <w:rsid w:val="00B5662D"/>
    <w:rsid w:val="00B90466"/>
    <w:rsid w:val="00B9292B"/>
    <w:rsid w:val="00BA1337"/>
    <w:rsid w:val="00BA3071"/>
    <w:rsid w:val="00BA33C3"/>
    <w:rsid w:val="00BA7311"/>
    <w:rsid w:val="00BB730F"/>
    <w:rsid w:val="00BC4B1F"/>
    <w:rsid w:val="00BC6D69"/>
    <w:rsid w:val="00BD1E2A"/>
    <w:rsid w:val="00BD4F13"/>
    <w:rsid w:val="00BD5AD3"/>
    <w:rsid w:val="00BD62E3"/>
    <w:rsid w:val="00BD74A8"/>
    <w:rsid w:val="00BE08B5"/>
    <w:rsid w:val="00BE19CC"/>
    <w:rsid w:val="00BE34CA"/>
    <w:rsid w:val="00BE3743"/>
    <w:rsid w:val="00BF778A"/>
    <w:rsid w:val="00C07D85"/>
    <w:rsid w:val="00C12980"/>
    <w:rsid w:val="00C17735"/>
    <w:rsid w:val="00C222A7"/>
    <w:rsid w:val="00C23213"/>
    <w:rsid w:val="00C244E5"/>
    <w:rsid w:val="00C25791"/>
    <w:rsid w:val="00C2741E"/>
    <w:rsid w:val="00C431D2"/>
    <w:rsid w:val="00C4325B"/>
    <w:rsid w:val="00C441C8"/>
    <w:rsid w:val="00C44DB6"/>
    <w:rsid w:val="00C628B3"/>
    <w:rsid w:val="00C62E84"/>
    <w:rsid w:val="00C70491"/>
    <w:rsid w:val="00C704C7"/>
    <w:rsid w:val="00C768BD"/>
    <w:rsid w:val="00C84AA1"/>
    <w:rsid w:val="00C9572B"/>
    <w:rsid w:val="00CA4492"/>
    <w:rsid w:val="00CA5956"/>
    <w:rsid w:val="00CC01C1"/>
    <w:rsid w:val="00CC1E43"/>
    <w:rsid w:val="00CC21F4"/>
    <w:rsid w:val="00CC672C"/>
    <w:rsid w:val="00CD475E"/>
    <w:rsid w:val="00CE651C"/>
    <w:rsid w:val="00CE6EF9"/>
    <w:rsid w:val="00CF290B"/>
    <w:rsid w:val="00CF4057"/>
    <w:rsid w:val="00CF5308"/>
    <w:rsid w:val="00D063CE"/>
    <w:rsid w:val="00D26AC9"/>
    <w:rsid w:val="00D3092C"/>
    <w:rsid w:val="00D35537"/>
    <w:rsid w:val="00D40663"/>
    <w:rsid w:val="00D44B0C"/>
    <w:rsid w:val="00D57B49"/>
    <w:rsid w:val="00D606D3"/>
    <w:rsid w:val="00D61949"/>
    <w:rsid w:val="00D62406"/>
    <w:rsid w:val="00D655CD"/>
    <w:rsid w:val="00D675C3"/>
    <w:rsid w:val="00D74E4D"/>
    <w:rsid w:val="00D85852"/>
    <w:rsid w:val="00D92673"/>
    <w:rsid w:val="00D94F01"/>
    <w:rsid w:val="00DA4684"/>
    <w:rsid w:val="00DB0656"/>
    <w:rsid w:val="00DC123C"/>
    <w:rsid w:val="00DD5B4A"/>
    <w:rsid w:val="00DD6C72"/>
    <w:rsid w:val="00DD6E5E"/>
    <w:rsid w:val="00DE605F"/>
    <w:rsid w:val="00DF4D08"/>
    <w:rsid w:val="00DF59AF"/>
    <w:rsid w:val="00DF6DAD"/>
    <w:rsid w:val="00E0115B"/>
    <w:rsid w:val="00E0235E"/>
    <w:rsid w:val="00E10A19"/>
    <w:rsid w:val="00E1376C"/>
    <w:rsid w:val="00E231BE"/>
    <w:rsid w:val="00E236B7"/>
    <w:rsid w:val="00E237D0"/>
    <w:rsid w:val="00E25958"/>
    <w:rsid w:val="00E43184"/>
    <w:rsid w:val="00E51FBD"/>
    <w:rsid w:val="00E5441D"/>
    <w:rsid w:val="00E63325"/>
    <w:rsid w:val="00E63E6B"/>
    <w:rsid w:val="00E67A9B"/>
    <w:rsid w:val="00E815A3"/>
    <w:rsid w:val="00E835DF"/>
    <w:rsid w:val="00E85855"/>
    <w:rsid w:val="00E87960"/>
    <w:rsid w:val="00E91D86"/>
    <w:rsid w:val="00E95A57"/>
    <w:rsid w:val="00E97DEE"/>
    <w:rsid w:val="00EA2747"/>
    <w:rsid w:val="00EA5506"/>
    <w:rsid w:val="00EB3DA1"/>
    <w:rsid w:val="00EB4165"/>
    <w:rsid w:val="00EC2F3C"/>
    <w:rsid w:val="00ED0C87"/>
    <w:rsid w:val="00ED6BC2"/>
    <w:rsid w:val="00EE0B0D"/>
    <w:rsid w:val="00EE463C"/>
    <w:rsid w:val="00EE4D73"/>
    <w:rsid w:val="00F075FF"/>
    <w:rsid w:val="00F100F2"/>
    <w:rsid w:val="00F10534"/>
    <w:rsid w:val="00F168F9"/>
    <w:rsid w:val="00F25A29"/>
    <w:rsid w:val="00F3047B"/>
    <w:rsid w:val="00F32A8C"/>
    <w:rsid w:val="00F34BEC"/>
    <w:rsid w:val="00F35539"/>
    <w:rsid w:val="00F37DC4"/>
    <w:rsid w:val="00F414F5"/>
    <w:rsid w:val="00F43ECE"/>
    <w:rsid w:val="00F670F4"/>
    <w:rsid w:val="00F7321B"/>
    <w:rsid w:val="00F818CF"/>
    <w:rsid w:val="00F91DAD"/>
    <w:rsid w:val="00F94B88"/>
    <w:rsid w:val="00FA39F8"/>
    <w:rsid w:val="00FA70EB"/>
    <w:rsid w:val="00FB3E09"/>
    <w:rsid w:val="00FB43C9"/>
    <w:rsid w:val="00FB6F0C"/>
    <w:rsid w:val="00FC6C2B"/>
    <w:rsid w:val="00FC7FC3"/>
    <w:rsid w:val="00FD033C"/>
    <w:rsid w:val="00FD2F62"/>
    <w:rsid w:val="00FD7B52"/>
    <w:rsid w:val="00FE3544"/>
    <w:rsid w:val="00FF0972"/>
    <w:rsid w:val="00FF0F6B"/>
    <w:rsid w:val="00FF3176"/>
    <w:rsid w:val="00FF4A3A"/>
    <w:rsid w:val="00FF748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98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F0F6B"/>
    <w:rPr>
      <w:sz w:val="24"/>
      <w:szCs w:val="24"/>
    </w:rPr>
  </w:style>
  <w:style w:type="paragraph" w:styleId="Cmsor1">
    <w:name w:val="heading 1"/>
    <w:basedOn w:val="Norml"/>
    <w:next w:val="Norml"/>
    <w:qFormat/>
    <w:rsid w:val="00EB4165"/>
    <w:pPr>
      <w:keepNext/>
      <w:jc w:val="center"/>
      <w:outlineLvl w:val="0"/>
    </w:pPr>
    <w:rPr>
      <w:b/>
      <w:bCs/>
    </w:rPr>
  </w:style>
  <w:style w:type="paragraph" w:styleId="Cmsor7">
    <w:name w:val="heading 7"/>
    <w:basedOn w:val="Norml"/>
    <w:next w:val="Norml"/>
    <w:qFormat/>
    <w:rsid w:val="008F1E18"/>
    <w:pPr>
      <w:spacing w:before="240" w:after="60"/>
      <w:outlineLvl w:val="6"/>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Bortkcm">
    <w:name w:val="Boríték cím"/>
    <w:basedOn w:val="Norml"/>
    <w:autoRedefine/>
    <w:rsid w:val="00A52CBB"/>
    <w:rPr>
      <w:rFonts w:ascii="Georgia" w:hAnsi="Georgia" w:cs="Microsoft Sans Serif"/>
    </w:rPr>
  </w:style>
  <w:style w:type="numbering" w:styleId="111111">
    <w:name w:val="Outline List 2"/>
    <w:basedOn w:val="Nemlista"/>
    <w:rsid w:val="00215B67"/>
    <w:pPr>
      <w:numPr>
        <w:numId w:val="1"/>
      </w:numPr>
    </w:pPr>
  </w:style>
  <w:style w:type="table" w:styleId="Rcsostblzat">
    <w:name w:val="Table Grid"/>
    <w:basedOn w:val="Normltblzat"/>
    <w:rsid w:val="00AD47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aliases w:val="Footnote,Char1"/>
    <w:basedOn w:val="Norml"/>
    <w:link w:val="LbjegyzetszvegChar"/>
    <w:rsid w:val="00AD4750"/>
    <w:rPr>
      <w:sz w:val="20"/>
      <w:szCs w:val="20"/>
    </w:rPr>
  </w:style>
  <w:style w:type="character" w:styleId="Lbjegyzet-hivatkozs">
    <w:name w:val="footnote reference"/>
    <w:aliases w:val="Footnote symbol"/>
    <w:uiPriority w:val="99"/>
    <w:rsid w:val="00AD4750"/>
    <w:rPr>
      <w:vertAlign w:val="superscript"/>
    </w:rPr>
  </w:style>
  <w:style w:type="character" w:styleId="Kiemels2">
    <w:name w:val="Strong"/>
    <w:qFormat/>
    <w:rsid w:val="00164765"/>
    <w:rPr>
      <w:b/>
      <w:bCs/>
    </w:rPr>
  </w:style>
  <w:style w:type="paragraph" w:styleId="Szvegtrzs">
    <w:name w:val="Body Text"/>
    <w:basedOn w:val="Norml"/>
    <w:link w:val="SzvegtrzsChar"/>
    <w:rsid w:val="00FE3544"/>
    <w:pPr>
      <w:jc w:val="both"/>
    </w:pPr>
  </w:style>
  <w:style w:type="character" w:customStyle="1" w:styleId="point">
    <w:name w:val="point"/>
    <w:basedOn w:val="Bekezdsalapbettpusa"/>
    <w:rsid w:val="00545282"/>
  </w:style>
  <w:style w:type="character" w:styleId="Hiperhivatkozs">
    <w:name w:val="Hyperlink"/>
    <w:uiPriority w:val="99"/>
    <w:rsid w:val="00545282"/>
    <w:rPr>
      <w:color w:val="0000FF"/>
      <w:u w:val="single"/>
    </w:rPr>
  </w:style>
  <w:style w:type="paragraph" w:styleId="lfej">
    <w:name w:val="header"/>
    <w:basedOn w:val="Norml"/>
    <w:rsid w:val="00EB4165"/>
    <w:pPr>
      <w:tabs>
        <w:tab w:val="center" w:pos="4536"/>
        <w:tab w:val="right" w:pos="9072"/>
      </w:tabs>
    </w:pPr>
  </w:style>
  <w:style w:type="paragraph" w:styleId="llb">
    <w:name w:val="footer"/>
    <w:basedOn w:val="Norml"/>
    <w:link w:val="llbChar"/>
    <w:uiPriority w:val="99"/>
    <w:rsid w:val="00EB4165"/>
    <w:pPr>
      <w:tabs>
        <w:tab w:val="center" w:pos="4536"/>
        <w:tab w:val="right" w:pos="9072"/>
      </w:tabs>
    </w:pPr>
  </w:style>
  <w:style w:type="character" w:styleId="Jegyzethivatkozs">
    <w:name w:val="annotation reference"/>
    <w:semiHidden/>
    <w:rsid w:val="00EB4165"/>
    <w:rPr>
      <w:sz w:val="16"/>
      <w:szCs w:val="16"/>
    </w:rPr>
  </w:style>
  <w:style w:type="paragraph" w:styleId="Jegyzetszveg">
    <w:name w:val="annotation text"/>
    <w:basedOn w:val="Norml"/>
    <w:semiHidden/>
    <w:rsid w:val="00EB4165"/>
    <w:rPr>
      <w:sz w:val="20"/>
      <w:szCs w:val="20"/>
    </w:rPr>
  </w:style>
  <w:style w:type="paragraph" w:styleId="Megjegyzstrgya">
    <w:name w:val="annotation subject"/>
    <w:basedOn w:val="Jegyzetszveg"/>
    <w:next w:val="Jegyzetszveg"/>
    <w:semiHidden/>
    <w:rsid w:val="00EB4165"/>
    <w:rPr>
      <w:b/>
      <w:bCs/>
    </w:rPr>
  </w:style>
  <w:style w:type="paragraph" w:styleId="Buborkszveg">
    <w:name w:val="Balloon Text"/>
    <w:basedOn w:val="Norml"/>
    <w:semiHidden/>
    <w:rsid w:val="00EB4165"/>
    <w:rPr>
      <w:rFonts w:ascii="Tahoma" w:hAnsi="Tahoma" w:cs="Tahoma"/>
      <w:sz w:val="16"/>
      <w:szCs w:val="16"/>
    </w:rPr>
  </w:style>
  <w:style w:type="paragraph" w:styleId="NormlWeb">
    <w:name w:val="Normal (Web)"/>
    <w:basedOn w:val="Norml"/>
    <w:uiPriority w:val="99"/>
    <w:rsid w:val="00FB6F0C"/>
    <w:rPr>
      <w:rFonts w:ascii="Verdana" w:hAnsi="Verdana"/>
      <w:sz w:val="18"/>
      <w:szCs w:val="18"/>
    </w:rPr>
  </w:style>
  <w:style w:type="paragraph" w:styleId="Szvegtrzs3">
    <w:name w:val="Body Text 3"/>
    <w:basedOn w:val="Norml"/>
    <w:rsid w:val="001B176A"/>
    <w:pPr>
      <w:spacing w:after="120"/>
    </w:pPr>
    <w:rPr>
      <w:sz w:val="16"/>
      <w:szCs w:val="16"/>
    </w:rPr>
  </w:style>
  <w:style w:type="paragraph" w:customStyle="1" w:styleId="FCm">
    <w:name w:val="FôCím"/>
    <w:basedOn w:val="Norml"/>
    <w:rsid w:val="001B176A"/>
    <w:pPr>
      <w:keepNext/>
      <w:jc w:val="center"/>
    </w:pPr>
    <w:rPr>
      <w:b/>
      <w:szCs w:val="20"/>
    </w:rPr>
  </w:style>
  <w:style w:type="paragraph" w:styleId="Szvegtrzs2">
    <w:name w:val="Body Text 2"/>
    <w:basedOn w:val="Norml"/>
    <w:rsid w:val="00F91DAD"/>
    <w:pPr>
      <w:spacing w:after="120" w:line="480" w:lineRule="auto"/>
    </w:pPr>
  </w:style>
  <w:style w:type="paragraph" w:styleId="Szvegtrzsbehzssal3">
    <w:name w:val="Body Text Indent 3"/>
    <w:basedOn w:val="Norml"/>
    <w:rsid w:val="00904415"/>
    <w:pPr>
      <w:spacing w:after="120"/>
      <w:ind w:left="283"/>
    </w:pPr>
    <w:rPr>
      <w:sz w:val="16"/>
      <w:szCs w:val="16"/>
    </w:rPr>
  </w:style>
  <w:style w:type="paragraph" w:customStyle="1" w:styleId="CharCharChar1CharCharCharCharCharChar">
    <w:name w:val="Char Char Char1 Char Char Char Char Char Char"/>
    <w:basedOn w:val="Norml"/>
    <w:rsid w:val="00BA1337"/>
    <w:pPr>
      <w:spacing w:after="160" w:line="240" w:lineRule="exact"/>
    </w:pPr>
    <w:rPr>
      <w:rFonts w:ascii="Verdana" w:hAnsi="Verdana"/>
      <w:sz w:val="20"/>
      <w:szCs w:val="20"/>
      <w:lang w:val="en-US" w:eastAsia="en-US"/>
    </w:rPr>
  </w:style>
  <w:style w:type="paragraph" w:customStyle="1" w:styleId="uj">
    <w:name w:val="uj"/>
    <w:basedOn w:val="Norml"/>
    <w:rsid w:val="00D74E4D"/>
    <w:pPr>
      <w:spacing w:before="100" w:beforeAutospacing="1" w:after="100" w:afterAutospacing="1"/>
    </w:pPr>
  </w:style>
  <w:style w:type="paragraph" w:customStyle="1" w:styleId="cf0">
    <w:name w:val="cf0"/>
    <w:basedOn w:val="Norml"/>
    <w:rsid w:val="004550C4"/>
    <w:pPr>
      <w:spacing w:before="100" w:beforeAutospacing="1" w:after="100" w:afterAutospacing="1"/>
    </w:pPr>
  </w:style>
  <w:style w:type="character" w:customStyle="1" w:styleId="LbjegyzetszvegChar">
    <w:name w:val="Lábjegyzetszöveg Char"/>
    <w:aliases w:val="Footnote Char,Char1 Char"/>
    <w:basedOn w:val="Bekezdsalapbettpusa"/>
    <w:link w:val="Lbjegyzetszveg"/>
    <w:rsid w:val="00701C82"/>
  </w:style>
  <w:style w:type="character" w:customStyle="1" w:styleId="llbChar">
    <w:name w:val="Élőláb Char"/>
    <w:link w:val="llb"/>
    <w:uiPriority w:val="99"/>
    <w:rsid w:val="005E6925"/>
    <w:rPr>
      <w:sz w:val="24"/>
      <w:szCs w:val="24"/>
    </w:rPr>
  </w:style>
  <w:style w:type="character" w:customStyle="1" w:styleId="SzvegtrzsChar">
    <w:name w:val="Szövegtörzs Char"/>
    <w:link w:val="Szvegtrzs"/>
    <w:rsid w:val="00D063CE"/>
    <w:rPr>
      <w:sz w:val="24"/>
      <w:szCs w:val="24"/>
    </w:rPr>
  </w:style>
  <w:style w:type="paragraph" w:styleId="Listaszerbekezds">
    <w:name w:val="List Paragraph"/>
    <w:basedOn w:val="Norml"/>
    <w:qFormat/>
    <w:rsid w:val="0077084E"/>
    <w:pPr>
      <w:ind w:left="720"/>
      <w:contextualSpacing/>
    </w:pPr>
  </w:style>
  <w:style w:type="paragraph" w:customStyle="1" w:styleId="Default">
    <w:name w:val="Default"/>
    <w:rsid w:val="004A6204"/>
    <w:pPr>
      <w:autoSpaceDE w:val="0"/>
      <w:autoSpaceDN w:val="0"/>
      <w:adjustRightInd w:val="0"/>
    </w:pPr>
    <w:rPr>
      <w:rFonts w:eastAsia="Calibri"/>
      <w:color w:val="000000"/>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FF0F6B"/>
    <w:rPr>
      <w:sz w:val="24"/>
      <w:szCs w:val="24"/>
    </w:rPr>
  </w:style>
  <w:style w:type="paragraph" w:styleId="Cmsor1">
    <w:name w:val="heading 1"/>
    <w:basedOn w:val="Norml"/>
    <w:next w:val="Norml"/>
    <w:qFormat/>
    <w:rsid w:val="00EB4165"/>
    <w:pPr>
      <w:keepNext/>
      <w:jc w:val="center"/>
      <w:outlineLvl w:val="0"/>
    </w:pPr>
    <w:rPr>
      <w:b/>
      <w:bCs/>
    </w:rPr>
  </w:style>
  <w:style w:type="paragraph" w:styleId="Cmsor7">
    <w:name w:val="heading 7"/>
    <w:basedOn w:val="Norml"/>
    <w:next w:val="Norml"/>
    <w:qFormat/>
    <w:rsid w:val="008F1E18"/>
    <w:pPr>
      <w:spacing w:before="240" w:after="60"/>
      <w:outlineLvl w:val="6"/>
    </w:p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Bortkcm">
    <w:name w:val="Boríték cím"/>
    <w:basedOn w:val="Norml"/>
    <w:autoRedefine/>
    <w:rsid w:val="00A52CBB"/>
    <w:rPr>
      <w:rFonts w:ascii="Georgia" w:hAnsi="Georgia" w:cs="Microsoft Sans Serif"/>
    </w:rPr>
  </w:style>
  <w:style w:type="numbering" w:styleId="111111">
    <w:name w:val="Outline List 2"/>
    <w:basedOn w:val="Nemlista"/>
    <w:rsid w:val="00215B67"/>
    <w:pPr>
      <w:numPr>
        <w:numId w:val="1"/>
      </w:numPr>
    </w:pPr>
  </w:style>
  <w:style w:type="table" w:styleId="Rcsostblzat">
    <w:name w:val="Table Grid"/>
    <w:basedOn w:val="Normltblzat"/>
    <w:rsid w:val="00AD47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aliases w:val="Footnote,Char1"/>
    <w:basedOn w:val="Norml"/>
    <w:link w:val="LbjegyzetszvegChar"/>
    <w:rsid w:val="00AD4750"/>
    <w:rPr>
      <w:sz w:val="20"/>
      <w:szCs w:val="20"/>
    </w:rPr>
  </w:style>
  <w:style w:type="character" w:styleId="Lbjegyzet-hivatkozs">
    <w:name w:val="footnote reference"/>
    <w:aliases w:val="Footnote symbol"/>
    <w:uiPriority w:val="99"/>
    <w:rsid w:val="00AD4750"/>
    <w:rPr>
      <w:vertAlign w:val="superscript"/>
    </w:rPr>
  </w:style>
  <w:style w:type="character" w:styleId="Kiemels2">
    <w:name w:val="Strong"/>
    <w:qFormat/>
    <w:rsid w:val="00164765"/>
    <w:rPr>
      <w:b/>
      <w:bCs/>
    </w:rPr>
  </w:style>
  <w:style w:type="paragraph" w:styleId="Szvegtrzs">
    <w:name w:val="Body Text"/>
    <w:basedOn w:val="Norml"/>
    <w:link w:val="SzvegtrzsChar"/>
    <w:rsid w:val="00FE3544"/>
    <w:pPr>
      <w:jc w:val="both"/>
    </w:pPr>
  </w:style>
  <w:style w:type="character" w:customStyle="1" w:styleId="point">
    <w:name w:val="point"/>
    <w:basedOn w:val="Bekezdsalapbettpusa"/>
    <w:rsid w:val="00545282"/>
  </w:style>
  <w:style w:type="character" w:styleId="Hiperhivatkozs">
    <w:name w:val="Hyperlink"/>
    <w:uiPriority w:val="99"/>
    <w:rsid w:val="00545282"/>
    <w:rPr>
      <w:color w:val="0000FF"/>
      <w:u w:val="single"/>
    </w:rPr>
  </w:style>
  <w:style w:type="paragraph" w:styleId="lfej">
    <w:name w:val="header"/>
    <w:basedOn w:val="Norml"/>
    <w:rsid w:val="00EB4165"/>
    <w:pPr>
      <w:tabs>
        <w:tab w:val="center" w:pos="4536"/>
        <w:tab w:val="right" w:pos="9072"/>
      </w:tabs>
    </w:pPr>
  </w:style>
  <w:style w:type="paragraph" w:styleId="llb">
    <w:name w:val="footer"/>
    <w:basedOn w:val="Norml"/>
    <w:link w:val="llbChar"/>
    <w:uiPriority w:val="99"/>
    <w:rsid w:val="00EB4165"/>
    <w:pPr>
      <w:tabs>
        <w:tab w:val="center" w:pos="4536"/>
        <w:tab w:val="right" w:pos="9072"/>
      </w:tabs>
    </w:pPr>
  </w:style>
  <w:style w:type="character" w:styleId="Jegyzethivatkozs">
    <w:name w:val="annotation reference"/>
    <w:semiHidden/>
    <w:rsid w:val="00EB4165"/>
    <w:rPr>
      <w:sz w:val="16"/>
      <w:szCs w:val="16"/>
    </w:rPr>
  </w:style>
  <w:style w:type="paragraph" w:styleId="Jegyzetszveg">
    <w:name w:val="annotation text"/>
    <w:basedOn w:val="Norml"/>
    <w:semiHidden/>
    <w:rsid w:val="00EB4165"/>
    <w:rPr>
      <w:sz w:val="20"/>
      <w:szCs w:val="20"/>
    </w:rPr>
  </w:style>
  <w:style w:type="paragraph" w:styleId="Megjegyzstrgya">
    <w:name w:val="annotation subject"/>
    <w:basedOn w:val="Jegyzetszveg"/>
    <w:next w:val="Jegyzetszveg"/>
    <w:semiHidden/>
    <w:rsid w:val="00EB4165"/>
    <w:rPr>
      <w:b/>
      <w:bCs/>
    </w:rPr>
  </w:style>
  <w:style w:type="paragraph" w:styleId="Buborkszveg">
    <w:name w:val="Balloon Text"/>
    <w:basedOn w:val="Norml"/>
    <w:semiHidden/>
    <w:rsid w:val="00EB4165"/>
    <w:rPr>
      <w:rFonts w:ascii="Tahoma" w:hAnsi="Tahoma" w:cs="Tahoma"/>
      <w:sz w:val="16"/>
      <w:szCs w:val="16"/>
    </w:rPr>
  </w:style>
  <w:style w:type="paragraph" w:styleId="NormlWeb">
    <w:name w:val="Normal (Web)"/>
    <w:basedOn w:val="Norml"/>
    <w:uiPriority w:val="99"/>
    <w:rsid w:val="00FB6F0C"/>
    <w:rPr>
      <w:rFonts w:ascii="Verdana" w:hAnsi="Verdana"/>
      <w:sz w:val="18"/>
      <w:szCs w:val="18"/>
    </w:rPr>
  </w:style>
  <w:style w:type="paragraph" w:styleId="Szvegtrzs3">
    <w:name w:val="Body Text 3"/>
    <w:basedOn w:val="Norml"/>
    <w:rsid w:val="001B176A"/>
    <w:pPr>
      <w:spacing w:after="120"/>
    </w:pPr>
    <w:rPr>
      <w:sz w:val="16"/>
      <w:szCs w:val="16"/>
    </w:rPr>
  </w:style>
  <w:style w:type="paragraph" w:customStyle="1" w:styleId="FCm">
    <w:name w:val="FôCím"/>
    <w:basedOn w:val="Norml"/>
    <w:rsid w:val="001B176A"/>
    <w:pPr>
      <w:keepNext/>
      <w:jc w:val="center"/>
    </w:pPr>
    <w:rPr>
      <w:b/>
      <w:szCs w:val="20"/>
    </w:rPr>
  </w:style>
  <w:style w:type="paragraph" w:styleId="Szvegtrzs2">
    <w:name w:val="Body Text 2"/>
    <w:basedOn w:val="Norml"/>
    <w:rsid w:val="00F91DAD"/>
    <w:pPr>
      <w:spacing w:after="120" w:line="480" w:lineRule="auto"/>
    </w:pPr>
  </w:style>
  <w:style w:type="paragraph" w:styleId="Szvegtrzsbehzssal3">
    <w:name w:val="Body Text Indent 3"/>
    <w:basedOn w:val="Norml"/>
    <w:rsid w:val="00904415"/>
    <w:pPr>
      <w:spacing w:after="120"/>
      <w:ind w:left="283"/>
    </w:pPr>
    <w:rPr>
      <w:sz w:val="16"/>
      <w:szCs w:val="16"/>
    </w:rPr>
  </w:style>
  <w:style w:type="paragraph" w:customStyle="1" w:styleId="CharCharChar1CharCharCharCharCharChar">
    <w:name w:val="Char Char Char1 Char Char Char Char Char Char"/>
    <w:basedOn w:val="Norml"/>
    <w:rsid w:val="00BA1337"/>
    <w:pPr>
      <w:spacing w:after="160" w:line="240" w:lineRule="exact"/>
    </w:pPr>
    <w:rPr>
      <w:rFonts w:ascii="Verdana" w:hAnsi="Verdana"/>
      <w:sz w:val="20"/>
      <w:szCs w:val="20"/>
      <w:lang w:val="en-US" w:eastAsia="en-US"/>
    </w:rPr>
  </w:style>
  <w:style w:type="paragraph" w:customStyle="1" w:styleId="uj">
    <w:name w:val="uj"/>
    <w:basedOn w:val="Norml"/>
    <w:rsid w:val="00D74E4D"/>
    <w:pPr>
      <w:spacing w:before="100" w:beforeAutospacing="1" w:after="100" w:afterAutospacing="1"/>
    </w:pPr>
  </w:style>
  <w:style w:type="paragraph" w:customStyle="1" w:styleId="cf0">
    <w:name w:val="cf0"/>
    <w:basedOn w:val="Norml"/>
    <w:rsid w:val="004550C4"/>
    <w:pPr>
      <w:spacing w:before="100" w:beforeAutospacing="1" w:after="100" w:afterAutospacing="1"/>
    </w:pPr>
  </w:style>
  <w:style w:type="character" w:customStyle="1" w:styleId="LbjegyzetszvegChar">
    <w:name w:val="Lábjegyzetszöveg Char"/>
    <w:aliases w:val="Footnote Char,Char1 Char"/>
    <w:basedOn w:val="Bekezdsalapbettpusa"/>
    <w:link w:val="Lbjegyzetszveg"/>
    <w:rsid w:val="00701C82"/>
  </w:style>
  <w:style w:type="character" w:customStyle="1" w:styleId="llbChar">
    <w:name w:val="Élőláb Char"/>
    <w:link w:val="llb"/>
    <w:uiPriority w:val="99"/>
    <w:rsid w:val="005E6925"/>
    <w:rPr>
      <w:sz w:val="24"/>
      <w:szCs w:val="24"/>
    </w:rPr>
  </w:style>
  <w:style w:type="character" w:customStyle="1" w:styleId="SzvegtrzsChar">
    <w:name w:val="Szövegtörzs Char"/>
    <w:link w:val="Szvegtrzs"/>
    <w:rsid w:val="00D063CE"/>
    <w:rPr>
      <w:sz w:val="24"/>
      <w:szCs w:val="24"/>
    </w:rPr>
  </w:style>
  <w:style w:type="paragraph" w:styleId="Listaszerbekezds">
    <w:name w:val="List Paragraph"/>
    <w:basedOn w:val="Norml"/>
    <w:qFormat/>
    <w:rsid w:val="0077084E"/>
    <w:pPr>
      <w:ind w:left="720"/>
      <w:contextualSpacing/>
    </w:pPr>
  </w:style>
  <w:style w:type="paragraph" w:customStyle="1" w:styleId="Default">
    <w:name w:val="Default"/>
    <w:rsid w:val="004A6204"/>
    <w:pPr>
      <w:autoSpaceDE w:val="0"/>
      <w:autoSpaceDN w:val="0"/>
      <w:adjustRightInd w:val="0"/>
    </w:pPr>
    <w:rPr>
      <w:rFonts w:eastAsia="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278477">
      <w:bodyDiv w:val="1"/>
      <w:marLeft w:val="0"/>
      <w:marRight w:val="0"/>
      <w:marTop w:val="0"/>
      <w:marBottom w:val="0"/>
      <w:divBdr>
        <w:top w:val="none" w:sz="0" w:space="0" w:color="auto"/>
        <w:left w:val="none" w:sz="0" w:space="0" w:color="auto"/>
        <w:bottom w:val="none" w:sz="0" w:space="0" w:color="auto"/>
        <w:right w:val="none" w:sz="0" w:space="0" w:color="auto"/>
      </w:divBdr>
    </w:div>
    <w:div w:id="68695543">
      <w:bodyDiv w:val="1"/>
      <w:marLeft w:val="0"/>
      <w:marRight w:val="0"/>
      <w:marTop w:val="0"/>
      <w:marBottom w:val="0"/>
      <w:divBdr>
        <w:top w:val="none" w:sz="0" w:space="0" w:color="auto"/>
        <w:left w:val="none" w:sz="0" w:space="0" w:color="auto"/>
        <w:bottom w:val="none" w:sz="0" w:space="0" w:color="auto"/>
        <w:right w:val="none" w:sz="0" w:space="0" w:color="auto"/>
      </w:divBdr>
    </w:div>
    <w:div w:id="137378129">
      <w:bodyDiv w:val="1"/>
      <w:marLeft w:val="0"/>
      <w:marRight w:val="0"/>
      <w:marTop w:val="0"/>
      <w:marBottom w:val="0"/>
      <w:divBdr>
        <w:top w:val="none" w:sz="0" w:space="0" w:color="auto"/>
        <w:left w:val="none" w:sz="0" w:space="0" w:color="auto"/>
        <w:bottom w:val="none" w:sz="0" w:space="0" w:color="auto"/>
        <w:right w:val="none" w:sz="0" w:space="0" w:color="auto"/>
      </w:divBdr>
    </w:div>
    <w:div w:id="147019605">
      <w:bodyDiv w:val="1"/>
      <w:marLeft w:val="0"/>
      <w:marRight w:val="0"/>
      <w:marTop w:val="0"/>
      <w:marBottom w:val="0"/>
      <w:divBdr>
        <w:top w:val="none" w:sz="0" w:space="0" w:color="auto"/>
        <w:left w:val="none" w:sz="0" w:space="0" w:color="auto"/>
        <w:bottom w:val="none" w:sz="0" w:space="0" w:color="auto"/>
        <w:right w:val="none" w:sz="0" w:space="0" w:color="auto"/>
      </w:divBdr>
    </w:div>
    <w:div w:id="147750208">
      <w:bodyDiv w:val="1"/>
      <w:marLeft w:val="0"/>
      <w:marRight w:val="0"/>
      <w:marTop w:val="0"/>
      <w:marBottom w:val="0"/>
      <w:divBdr>
        <w:top w:val="none" w:sz="0" w:space="0" w:color="auto"/>
        <w:left w:val="none" w:sz="0" w:space="0" w:color="auto"/>
        <w:bottom w:val="none" w:sz="0" w:space="0" w:color="auto"/>
        <w:right w:val="none" w:sz="0" w:space="0" w:color="auto"/>
      </w:divBdr>
    </w:div>
    <w:div w:id="147789274">
      <w:bodyDiv w:val="1"/>
      <w:marLeft w:val="0"/>
      <w:marRight w:val="0"/>
      <w:marTop w:val="0"/>
      <w:marBottom w:val="0"/>
      <w:divBdr>
        <w:top w:val="none" w:sz="0" w:space="0" w:color="auto"/>
        <w:left w:val="none" w:sz="0" w:space="0" w:color="auto"/>
        <w:bottom w:val="none" w:sz="0" w:space="0" w:color="auto"/>
        <w:right w:val="none" w:sz="0" w:space="0" w:color="auto"/>
      </w:divBdr>
    </w:div>
    <w:div w:id="149029773">
      <w:bodyDiv w:val="1"/>
      <w:marLeft w:val="0"/>
      <w:marRight w:val="0"/>
      <w:marTop w:val="0"/>
      <w:marBottom w:val="0"/>
      <w:divBdr>
        <w:top w:val="none" w:sz="0" w:space="0" w:color="auto"/>
        <w:left w:val="none" w:sz="0" w:space="0" w:color="auto"/>
        <w:bottom w:val="none" w:sz="0" w:space="0" w:color="auto"/>
        <w:right w:val="none" w:sz="0" w:space="0" w:color="auto"/>
      </w:divBdr>
    </w:div>
    <w:div w:id="170606534">
      <w:bodyDiv w:val="1"/>
      <w:marLeft w:val="0"/>
      <w:marRight w:val="0"/>
      <w:marTop w:val="0"/>
      <w:marBottom w:val="0"/>
      <w:divBdr>
        <w:top w:val="none" w:sz="0" w:space="0" w:color="auto"/>
        <w:left w:val="none" w:sz="0" w:space="0" w:color="auto"/>
        <w:bottom w:val="none" w:sz="0" w:space="0" w:color="auto"/>
        <w:right w:val="none" w:sz="0" w:space="0" w:color="auto"/>
      </w:divBdr>
    </w:div>
    <w:div w:id="180054837">
      <w:bodyDiv w:val="1"/>
      <w:marLeft w:val="0"/>
      <w:marRight w:val="0"/>
      <w:marTop w:val="0"/>
      <w:marBottom w:val="0"/>
      <w:divBdr>
        <w:top w:val="none" w:sz="0" w:space="0" w:color="auto"/>
        <w:left w:val="none" w:sz="0" w:space="0" w:color="auto"/>
        <w:bottom w:val="none" w:sz="0" w:space="0" w:color="auto"/>
        <w:right w:val="none" w:sz="0" w:space="0" w:color="auto"/>
      </w:divBdr>
    </w:div>
    <w:div w:id="616715138">
      <w:bodyDiv w:val="1"/>
      <w:marLeft w:val="0"/>
      <w:marRight w:val="0"/>
      <w:marTop w:val="0"/>
      <w:marBottom w:val="0"/>
      <w:divBdr>
        <w:top w:val="none" w:sz="0" w:space="0" w:color="auto"/>
        <w:left w:val="none" w:sz="0" w:space="0" w:color="auto"/>
        <w:bottom w:val="none" w:sz="0" w:space="0" w:color="auto"/>
        <w:right w:val="none" w:sz="0" w:space="0" w:color="auto"/>
      </w:divBdr>
    </w:div>
    <w:div w:id="734743322">
      <w:bodyDiv w:val="1"/>
      <w:marLeft w:val="0"/>
      <w:marRight w:val="0"/>
      <w:marTop w:val="0"/>
      <w:marBottom w:val="0"/>
      <w:divBdr>
        <w:top w:val="none" w:sz="0" w:space="0" w:color="auto"/>
        <w:left w:val="none" w:sz="0" w:space="0" w:color="auto"/>
        <w:bottom w:val="none" w:sz="0" w:space="0" w:color="auto"/>
        <w:right w:val="none" w:sz="0" w:space="0" w:color="auto"/>
      </w:divBdr>
    </w:div>
    <w:div w:id="779027688">
      <w:bodyDiv w:val="1"/>
      <w:marLeft w:val="0"/>
      <w:marRight w:val="0"/>
      <w:marTop w:val="0"/>
      <w:marBottom w:val="0"/>
      <w:divBdr>
        <w:top w:val="none" w:sz="0" w:space="0" w:color="auto"/>
        <w:left w:val="none" w:sz="0" w:space="0" w:color="auto"/>
        <w:bottom w:val="none" w:sz="0" w:space="0" w:color="auto"/>
        <w:right w:val="none" w:sz="0" w:space="0" w:color="auto"/>
      </w:divBdr>
      <w:divsChild>
        <w:div w:id="780026519">
          <w:marLeft w:val="0"/>
          <w:marRight w:val="0"/>
          <w:marTop w:val="0"/>
          <w:marBottom w:val="0"/>
          <w:divBdr>
            <w:top w:val="none" w:sz="0" w:space="0" w:color="auto"/>
            <w:left w:val="none" w:sz="0" w:space="0" w:color="auto"/>
            <w:bottom w:val="none" w:sz="0" w:space="0" w:color="auto"/>
            <w:right w:val="none" w:sz="0" w:space="0" w:color="auto"/>
          </w:divBdr>
          <w:divsChild>
            <w:div w:id="198051074">
              <w:marLeft w:val="0"/>
              <w:marRight w:val="0"/>
              <w:marTop w:val="0"/>
              <w:marBottom w:val="0"/>
              <w:divBdr>
                <w:top w:val="none" w:sz="0" w:space="0" w:color="auto"/>
                <w:left w:val="none" w:sz="0" w:space="0" w:color="auto"/>
                <w:bottom w:val="none" w:sz="0" w:space="0" w:color="auto"/>
                <w:right w:val="none" w:sz="0" w:space="0" w:color="auto"/>
              </w:divBdr>
            </w:div>
            <w:div w:id="216287709">
              <w:marLeft w:val="0"/>
              <w:marRight w:val="0"/>
              <w:marTop w:val="0"/>
              <w:marBottom w:val="0"/>
              <w:divBdr>
                <w:top w:val="none" w:sz="0" w:space="0" w:color="auto"/>
                <w:left w:val="none" w:sz="0" w:space="0" w:color="auto"/>
                <w:bottom w:val="none" w:sz="0" w:space="0" w:color="auto"/>
                <w:right w:val="none" w:sz="0" w:space="0" w:color="auto"/>
              </w:divBdr>
            </w:div>
            <w:div w:id="254173108">
              <w:marLeft w:val="0"/>
              <w:marRight w:val="0"/>
              <w:marTop w:val="0"/>
              <w:marBottom w:val="0"/>
              <w:divBdr>
                <w:top w:val="none" w:sz="0" w:space="0" w:color="auto"/>
                <w:left w:val="none" w:sz="0" w:space="0" w:color="auto"/>
                <w:bottom w:val="none" w:sz="0" w:space="0" w:color="auto"/>
                <w:right w:val="none" w:sz="0" w:space="0" w:color="auto"/>
              </w:divBdr>
            </w:div>
            <w:div w:id="300768287">
              <w:marLeft w:val="0"/>
              <w:marRight w:val="0"/>
              <w:marTop w:val="0"/>
              <w:marBottom w:val="0"/>
              <w:divBdr>
                <w:top w:val="none" w:sz="0" w:space="0" w:color="auto"/>
                <w:left w:val="none" w:sz="0" w:space="0" w:color="auto"/>
                <w:bottom w:val="none" w:sz="0" w:space="0" w:color="auto"/>
                <w:right w:val="none" w:sz="0" w:space="0" w:color="auto"/>
              </w:divBdr>
            </w:div>
            <w:div w:id="403335719">
              <w:marLeft w:val="0"/>
              <w:marRight w:val="0"/>
              <w:marTop w:val="0"/>
              <w:marBottom w:val="0"/>
              <w:divBdr>
                <w:top w:val="none" w:sz="0" w:space="0" w:color="auto"/>
                <w:left w:val="none" w:sz="0" w:space="0" w:color="auto"/>
                <w:bottom w:val="none" w:sz="0" w:space="0" w:color="auto"/>
                <w:right w:val="none" w:sz="0" w:space="0" w:color="auto"/>
              </w:divBdr>
            </w:div>
            <w:div w:id="621764018">
              <w:marLeft w:val="0"/>
              <w:marRight w:val="0"/>
              <w:marTop w:val="0"/>
              <w:marBottom w:val="0"/>
              <w:divBdr>
                <w:top w:val="none" w:sz="0" w:space="0" w:color="auto"/>
                <w:left w:val="none" w:sz="0" w:space="0" w:color="auto"/>
                <w:bottom w:val="none" w:sz="0" w:space="0" w:color="auto"/>
                <w:right w:val="none" w:sz="0" w:space="0" w:color="auto"/>
              </w:divBdr>
            </w:div>
            <w:div w:id="623462854">
              <w:marLeft w:val="0"/>
              <w:marRight w:val="0"/>
              <w:marTop w:val="0"/>
              <w:marBottom w:val="0"/>
              <w:divBdr>
                <w:top w:val="none" w:sz="0" w:space="0" w:color="auto"/>
                <w:left w:val="none" w:sz="0" w:space="0" w:color="auto"/>
                <w:bottom w:val="none" w:sz="0" w:space="0" w:color="auto"/>
                <w:right w:val="none" w:sz="0" w:space="0" w:color="auto"/>
              </w:divBdr>
            </w:div>
            <w:div w:id="728067843">
              <w:marLeft w:val="0"/>
              <w:marRight w:val="0"/>
              <w:marTop w:val="0"/>
              <w:marBottom w:val="0"/>
              <w:divBdr>
                <w:top w:val="none" w:sz="0" w:space="0" w:color="auto"/>
                <w:left w:val="none" w:sz="0" w:space="0" w:color="auto"/>
                <w:bottom w:val="none" w:sz="0" w:space="0" w:color="auto"/>
                <w:right w:val="none" w:sz="0" w:space="0" w:color="auto"/>
              </w:divBdr>
            </w:div>
            <w:div w:id="812715085">
              <w:marLeft w:val="0"/>
              <w:marRight w:val="0"/>
              <w:marTop w:val="0"/>
              <w:marBottom w:val="0"/>
              <w:divBdr>
                <w:top w:val="none" w:sz="0" w:space="0" w:color="auto"/>
                <w:left w:val="none" w:sz="0" w:space="0" w:color="auto"/>
                <w:bottom w:val="none" w:sz="0" w:space="0" w:color="auto"/>
                <w:right w:val="none" w:sz="0" w:space="0" w:color="auto"/>
              </w:divBdr>
            </w:div>
            <w:div w:id="829520234">
              <w:marLeft w:val="0"/>
              <w:marRight w:val="0"/>
              <w:marTop w:val="0"/>
              <w:marBottom w:val="0"/>
              <w:divBdr>
                <w:top w:val="none" w:sz="0" w:space="0" w:color="auto"/>
                <w:left w:val="none" w:sz="0" w:space="0" w:color="auto"/>
                <w:bottom w:val="none" w:sz="0" w:space="0" w:color="auto"/>
                <w:right w:val="none" w:sz="0" w:space="0" w:color="auto"/>
              </w:divBdr>
            </w:div>
            <w:div w:id="935098585">
              <w:marLeft w:val="0"/>
              <w:marRight w:val="0"/>
              <w:marTop w:val="0"/>
              <w:marBottom w:val="0"/>
              <w:divBdr>
                <w:top w:val="none" w:sz="0" w:space="0" w:color="auto"/>
                <w:left w:val="none" w:sz="0" w:space="0" w:color="auto"/>
                <w:bottom w:val="none" w:sz="0" w:space="0" w:color="auto"/>
                <w:right w:val="none" w:sz="0" w:space="0" w:color="auto"/>
              </w:divBdr>
            </w:div>
            <w:div w:id="958805718">
              <w:marLeft w:val="0"/>
              <w:marRight w:val="0"/>
              <w:marTop w:val="0"/>
              <w:marBottom w:val="0"/>
              <w:divBdr>
                <w:top w:val="none" w:sz="0" w:space="0" w:color="auto"/>
                <w:left w:val="none" w:sz="0" w:space="0" w:color="auto"/>
                <w:bottom w:val="none" w:sz="0" w:space="0" w:color="auto"/>
                <w:right w:val="none" w:sz="0" w:space="0" w:color="auto"/>
              </w:divBdr>
            </w:div>
            <w:div w:id="964579741">
              <w:marLeft w:val="0"/>
              <w:marRight w:val="0"/>
              <w:marTop w:val="0"/>
              <w:marBottom w:val="0"/>
              <w:divBdr>
                <w:top w:val="none" w:sz="0" w:space="0" w:color="auto"/>
                <w:left w:val="none" w:sz="0" w:space="0" w:color="auto"/>
                <w:bottom w:val="none" w:sz="0" w:space="0" w:color="auto"/>
                <w:right w:val="none" w:sz="0" w:space="0" w:color="auto"/>
              </w:divBdr>
            </w:div>
            <w:div w:id="1100369114">
              <w:marLeft w:val="0"/>
              <w:marRight w:val="0"/>
              <w:marTop w:val="0"/>
              <w:marBottom w:val="0"/>
              <w:divBdr>
                <w:top w:val="none" w:sz="0" w:space="0" w:color="auto"/>
                <w:left w:val="none" w:sz="0" w:space="0" w:color="auto"/>
                <w:bottom w:val="none" w:sz="0" w:space="0" w:color="auto"/>
                <w:right w:val="none" w:sz="0" w:space="0" w:color="auto"/>
              </w:divBdr>
            </w:div>
            <w:div w:id="1116293974">
              <w:marLeft w:val="0"/>
              <w:marRight w:val="0"/>
              <w:marTop w:val="0"/>
              <w:marBottom w:val="0"/>
              <w:divBdr>
                <w:top w:val="none" w:sz="0" w:space="0" w:color="auto"/>
                <w:left w:val="none" w:sz="0" w:space="0" w:color="auto"/>
                <w:bottom w:val="none" w:sz="0" w:space="0" w:color="auto"/>
                <w:right w:val="none" w:sz="0" w:space="0" w:color="auto"/>
              </w:divBdr>
            </w:div>
            <w:div w:id="1131367623">
              <w:marLeft w:val="0"/>
              <w:marRight w:val="0"/>
              <w:marTop w:val="0"/>
              <w:marBottom w:val="0"/>
              <w:divBdr>
                <w:top w:val="none" w:sz="0" w:space="0" w:color="auto"/>
                <w:left w:val="none" w:sz="0" w:space="0" w:color="auto"/>
                <w:bottom w:val="none" w:sz="0" w:space="0" w:color="auto"/>
                <w:right w:val="none" w:sz="0" w:space="0" w:color="auto"/>
              </w:divBdr>
            </w:div>
            <w:div w:id="1231312098">
              <w:marLeft w:val="0"/>
              <w:marRight w:val="0"/>
              <w:marTop w:val="0"/>
              <w:marBottom w:val="0"/>
              <w:divBdr>
                <w:top w:val="none" w:sz="0" w:space="0" w:color="auto"/>
                <w:left w:val="none" w:sz="0" w:space="0" w:color="auto"/>
                <w:bottom w:val="none" w:sz="0" w:space="0" w:color="auto"/>
                <w:right w:val="none" w:sz="0" w:space="0" w:color="auto"/>
              </w:divBdr>
            </w:div>
            <w:div w:id="1310863380">
              <w:marLeft w:val="0"/>
              <w:marRight w:val="0"/>
              <w:marTop w:val="0"/>
              <w:marBottom w:val="0"/>
              <w:divBdr>
                <w:top w:val="none" w:sz="0" w:space="0" w:color="auto"/>
                <w:left w:val="none" w:sz="0" w:space="0" w:color="auto"/>
                <w:bottom w:val="none" w:sz="0" w:space="0" w:color="auto"/>
                <w:right w:val="none" w:sz="0" w:space="0" w:color="auto"/>
              </w:divBdr>
            </w:div>
            <w:div w:id="1348673179">
              <w:marLeft w:val="0"/>
              <w:marRight w:val="0"/>
              <w:marTop w:val="0"/>
              <w:marBottom w:val="0"/>
              <w:divBdr>
                <w:top w:val="none" w:sz="0" w:space="0" w:color="auto"/>
                <w:left w:val="none" w:sz="0" w:space="0" w:color="auto"/>
                <w:bottom w:val="none" w:sz="0" w:space="0" w:color="auto"/>
                <w:right w:val="none" w:sz="0" w:space="0" w:color="auto"/>
              </w:divBdr>
            </w:div>
            <w:div w:id="1911234764">
              <w:marLeft w:val="0"/>
              <w:marRight w:val="0"/>
              <w:marTop w:val="0"/>
              <w:marBottom w:val="0"/>
              <w:divBdr>
                <w:top w:val="none" w:sz="0" w:space="0" w:color="auto"/>
                <w:left w:val="none" w:sz="0" w:space="0" w:color="auto"/>
                <w:bottom w:val="none" w:sz="0" w:space="0" w:color="auto"/>
                <w:right w:val="none" w:sz="0" w:space="0" w:color="auto"/>
              </w:divBdr>
            </w:div>
            <w:div w:id="2027290852">
              <w:marLeft w:val="0"/>
              <w:marRight w:val="0"/>
              <w:marTop w:val="0"/>
              <w:marBottom w:val="0"/>
              <w:divBdr>
                <w:top w:val="none" w:sz="0" w:space="0" w:color="auto"/>
                <w:left w:val="none" w:sz="0" w:space="0" w:color="auto"/>
                <w:bottom w:val="none" w:sz="0" w:space="0" w:color="auto"/>
                <w:right w:val="none" w:sz="0" w:space="0" w:color="auto"/>
              </w:divBdr>
            </w:div>
            <w:div w:id="2079207127">
              <w:marLeft w:val="0"/>
              <w:marRight w:val="0"/>
              <w:marTop w:val="0"/>
              <w:marBottom w:val="0"/>
              <w:divBdr>
                <w:top w:val="none" w:sz="0" w:space="0" w:color="auto"/>
                <w:left w:val="none" w:sz="0" w:space="0" w:color="auto"/>
                <w:bottom w:val="none" w:sz="0" w:space="0" w:color="auto"/>
                <w:right w:val="none" w:sz="0" w:space="0" w:color="auto"/>
              </w:divBdr>
            </w:div>
            <w:div w:id="2080395045">
              <w:marLeft w:val="0"/>
              <w:marRight w:val="0"/>
              <w:marTop w:val="0"/>
              <w:marBottom w:val="0"/>
              <w:divBdr>
                <w:top w:val="none" w:sz="0" w:space="0" w:color="auto"/>
                <w:left w:val="none" w:sz="0" w:space="0" w:color="auto"/>
                <w:bottom w:val="none" w:sz="0" w:space="0" w:color="auto"/>
                <w:right w:val="none" w:sz="0" w:space="0" w:color="auto"/>
              </w:divBdr>
            </w:div>
            <w:div w:id="2124153100">
              <w:marLeft w:val="0"/>
              <w:marRight w:val="0"/>
              <w:marTop w:val="0"/>
              <w:marBottom w:val="0"/>
              <w:divBdr>
                <w:top w:val="none" w:sz="0" w:space="0" w:color="auto"/>
                <w:left w:val="none" w:sz="0" w:space="0" w:color="auto"/>
                <w:bottom w:val="none" w:sz="0" w:space="0" w:color="auto"/>
                <w:right w:val="none" w:sz="0" w:space="0" w:color="auto"/>
              </w:divBdr>
            </w:div>
            <w:div w:id="212796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537118">
      <w:bodyDiv w:val="1"/>
      <w:marLeft w:val="0"/>
      <w:marRight w:val="0"/>
      <w:marTop w:val="0"/>
      <w:marBottom w:val="0"/>
      <w:divBdr>
        <w:top w:val="none" w:sz="0" w:space="0" w:color="auto"/>
        <w:left w:val="none" w:sz="0" w:space="0" w:color="auto"/>
        <w:bottom w:val="none" w:sz="0" w:space="0" w:color="auto"/>
        <w:right w:val="none" w:sz="0" w:space="0" w:color="auto"/>
      </w:divBdr>
    </w:div>
    <w:div w:id="893807320">
      <w:bodyDiv w:val="1"/>
      <w:marLeft w:val="0"/>
      <w:marRight w:val="0"/>
      <w:marTop w:val="0"/>
      <w:marBottom w:val="0"/>
      <w:divBdr>
        <w:top w:val="none" w:sz="0" w:space="0" w:color="auto"/>
        <w:left w:val="none" w:sz="0" w:space="0" w:color="auto"/>
        <w:bottom w:val="none" w:sz="0" w:space="0" w:color="auto"/>
        <w:right w:val="none" w:sz="0" w:space="0" w:color="auto"/>
      </w:divBdr>
    </w:div>
    <w:div w:id="898203113">
      <w:bodyDiv w:val="1"/>
      <w:marLeft w:val="0"/>
      <w:marRight w:val="0"/>
      <w:marTop w:val="0"/>
      <w:marBottom w:val="0"/>
      <w:divBdr>
        <w:top w:val="none" w:sz="0" w:space="0" w:color="auto"/>
        <w:left w:val="none" w:sz="0" w:space="0" w:color="auto"/>
        <w:bottom w:val="none" w:sz="0" w:space="0" w:color="auto"/>
        <w:right w:val="none" w:sz="0" w:space="0" w:color="auto"/>
      </w:divBdr>
    </w:div>
    <w:div w:id="943734217">
      <w:bodyDiv w:val="1"/>
      <w:marLeft w:val="0"/>
      <w:marRight w:val="0"/>
      <w:marTop w:val="0"/>
      <w:marBottom w:val="0"/>
      <w:divBdr>
        <w:top w:val="none" w:sz="0" w:space="0" w:color="auto"/>
        <w:left w:val="none" w:sz="0" w:space="0" w:color="auto"/>
        <w:bottom w:val="none" w:sz="0" w:space="0" w:color="auto"/>
        <w:right w:val="none" w:sz="0" w:space="0" w:color="auto"/>
      </w:divBdr>
    </w:div>
    <w:div w:id="960647442">
      <w:bodyDiv w:val="1"/>
      <w:marLeft w:val="0"/>
      <w:marRight w:val="0"/>
      <w:marTop w:val="0"/>
      <w:marBottom w:val="0"/>
      <w:divBdr>
        <w:top w:val="none" w:sz="0" w:space="0" w:color="auto"/>
        <w:left w:val="none" w:sz="0" w:space="0" w:color="auto"/>
        <w:bottom w:val="none" w:sz="0" w:space="0" w:color="auto"/>
        <w:right w:val="none" w:sz="0" w:space="0" w:color="auto"/>
      </w:divBdr>
    </w:div>
    <w:div w:id="1007559132">
      <w:bodyDiv w:val="1"/>
      <w:marLeft w:val="0"/>
      <w:marRight w:val="0"/>
      <w:marTop w:val="0"/>
      <w:marBottom w:val="0"/>
      <w:divBdr>
        <w:top w:val="none" w:sz="0" w:space="0" w:color="auto"/>
        <w:left w:val="none" w:sz="0" w:space="0" w:color="auto"/>
        <w:bottom w:val="none" w:sz="0" w:space="0" w:color="auto"/>
        <w:right w:val="none" w:sz="0" w:space="0" w:color="auto"/>
      </w:divBdr>
    </w:div>
    <w:div w:id="1119643407">
      <w:bodyDiv w:val="1"/>
      <w:marLeft w:val="0"/>
      <w:marRight w:val="0"/>
      <w:marTop w:val="0"/>
      <w:marBottom w:val="0"/>
      <w:divBdr>
        <w:top w:val="none" w:sz="0" w:space="0" w:color="auto"/>
        <w:left w:val="none" w:sz="0" w:space="0" w:color="auto"/>
        <w:bottom w:val="none" w:sz="0" w:space="0" w:color="auto"/>
        <w:right w:val="none" w:sz="0" w:space="0" w:color="auto"/>
      </w:divBdr>
    </w:div>
    <w:div w:id="1136486608">
      <w:bodyDiv w:val="1"/>
      <w:marLeft w:val="0"/>
      <w:marRight w:val="0"/>
      <w:marTop w:val="0"/>
      <w:marBottom w:val="0"/>
      <w:divBdr>
        <w:top w:val="none" w:sz="0" w:space="0" w:color="auto"/>
        <w:left w:val="none" w:sz="0" w:space="0" w:color="auto"/>
        <w:bottom w:val="none" w:sz="0" w:space="0" w:color="auto"/>
        <w:right w:val="none" w:sz="0" w:space="0" w:color="auto"/>
      </w:divBdr>
    </w:div>
    <w:div w:id="1171867100">
      <w:bodyDiv w:val="1"/>
      <w:marLeft w:val="0"/>
      <w:marRight w:val="0"/>
      <w:marTop w:val="0"/>
      <w:marBottom w:val="0"/>
      <w:divBdr>
        <w:top w:val="none" w:sz="0" w:space="0" w:color="auto"/>
        <w:left w:val="none" w:sz="0" w:space="0" w:color="auto"/>
        <w:bottom w:val="none" w:sz="0" w:space="0" w:color="auto"/>
        <w:right w:val="none" w:sz="0" w:space="0" w:color="auto"/>
      </w:divBdr>
      <w:divsChild>
        <w:div w:id="239945979">
          <w:marLeft w:val="0"/>
          <w:marRight w:val="0"/>
          <w:marTop w:val="0"/>
          <w:marBottom w:val="0"/>
          <w:divBdr>
            <w:top w:val="none" w:sz="0" w:space="0" w:color="auto"/>
            <w:left w:val="none" w:sz="0" w:space="0" w:color="auto"/>
            <w:bottom w:val="none" w:sz="0" w:space="0" w:color="auto"/>
            <w:right w:val="none" w:sz="0" w:space="0" w:color="auto"/>
          </w:divBdr>
        </w:div>
        <w:div w:id="1456751035">
          <w:marLeft w:val="0"/>
          <w:marRight w:val="0"/>
          <w:marTop w:val="0"/>
          <w:marBottom w:val="0"/>
          <w:divBdr>
            <w:top w:val="none" w:sz="0" w:space="0" w:color="auto"/>
            <w:left w:val="none" w:sz="0" w:space="0" w:color="auto"/>
            <w:bottom w:val="none" w:sz="0" w:space="0" w:color="auto"/>
            <w:right w:val="none" w:sz="0" w:space="0" w:color="auto"/>
          </w:divBdr>
        </w:div>
      </w:divsChild>
    </w:div>
    <w:div w:id="1196189570">
      <w:bodyDiv w:val="1"/>
      <w:marLeft w:val="0"/>
      <w:marRight w:val="0"/>
      <w:marTop w:val="0"/>
      <w:marBottom w:val="0"/>
      <w:divBdr>
        <w:top w:val="none" w:sz="0" w:space="0" w:color="auto"/>
        <w:left w:val="none" w:sz="0" w:space="0" w:color="auto"/>
        <w:bottom w:val="none" w:sz="0" w:space="0" w:color="auto"/>
        <w:right w:val="none" w:sz="0" w:space="0" w:color="auto"/>
      </w:divBdr>
    </w:div>
    <w:div w:id="1228102457">
      <w:bodyDiv w:val="1"/>
      <w:marLeft w:val="0"/>
      <w:marRight w:val="0"/>
      <w:marTop w:val="0"/>
      <w:marBottom w:val="0"/>
      <w:divBdr>
        <w:top w:val="none" w:sz="0" w:space="0" w:color="auto"/>
        <w:left w:val="none" w:sz="0" w:space="0" w:color="auto"/>
        <w:bottom w:val="none" w:sz="0" w:space="0" w:color="auto"/>
        <w:right w:val="none" w:sz="0" w:space="0" w:color="auto"/>
      </w:divBdr>
    </w:div>
    <w:div w:id="1263150126">
      <w:bodyDiv w:val="1"/>
      <w:marLeft w:val="0"/>
      <w:marRight w:val="0"/>
      <w:marTop w:val="0"/>
      <w:marBottom w:val="0"/>
      <w:divBdr>
        <w:top w:val="none" w:sz="0" w:space="0" w:color="auto"/>
        <w:left w:val="none" w:sz="0" w:space="0" w:color="auto"/>
        <w:bottom w:val="none" w:sz="0" w:space="0" w:color="auto"/>
        <w:right w:val="none" w:sz="0" w:space="0" w:color="auto"/>
      </w:divBdr>
    </w:div>
    <w:div w:id="1309821098">
      <w:bodyDiv w:val="1"/>
      <w:marLeft w:val="0"/>
      <w:marRight w:val="0"/>
      <w:marTop w:val="0"/>
      <w:marBottom w:val="0"/>
      <w:divBdr>
        <w:top w:val="none" w:sz="0" w:space="0" w:color="auto"/>
        <w:left w:val="none" w:sz="0" w:space="0" w:color="auto"/>
        <w:bottom w:val="none" w:sz="0" w:space="0" w:color="auto"/>
        <w:right w:val="none" w:sz="0" w:space="0" w:color="auto"/>
      </w:divBdr>
    </w:div>
    <w:div w:id="1448962321">
      <w:bodyDiv w:val="1"/>
      <w:marLeft w:val="0"/>
      <w:marRight w:val="0"/>
      <w:marTop w:val="0"/>
      <w:marBottom w:val="0"/>
      <w:divBdr>
        <w:top w:val="none" w:sz="0" w:space="0" w:color="auto"/>
        <w:left w:val="none" w:sz="0" w:space="0" w:color="auto"/>
        <w:bottom w:val="none" w:sz="0" w:space="0" w:color="auto"/>
        <w:right w:val="none" w:sz="0" w:space="0" w:color="auto"/>
      </w:divBdr>
    </w:div>
    <w:div w:id="1577323567">
      <w:bodyDiv w:val="1"/>
      <w:marLeft w:val="0"/>
      <w:marRight w:val="0"/>
      <w:marTop w:val="0"/>
      <w:marBottom w:val="0"/>
      <w:divBdr>
        <w:top w:val="none" w:sz="0" w:space="0" w:color="auto"/>
        <w:left w:val="none" w:sz="0" w:space="0" w:color="auto"/>
        <w:bottom w:val="none" w:sz="0" w:space="0" w:color="auto"/>
        <w:right w:val="none" w:sz="0" w:space="0" w:color="auto"/>
      </w:divBdr>
    </w:div>
    <w:div w:id="1673799945">
      <w:bodyDiv w:val="1"/>
      <w:marLeft w:val="0"/>
      <w:marRight w:val="0"/>
      <w:marTop w:val="0"/>
      <w:marBottom w:val="0"/>
      <w:divBdr>
        <w:top w:val="none" w:sz="0" w:space="0" w:color="auto"/>
        <w:left w:val="none" w:sz="0" w:space="0" w:color="auto"/>
        <w:bottom w:val="none" w:sz="0" w:space="0" w:color="auto"/>
        <w:right w:val="none" w:sz="0" w:space="0" w:color="auto"/>
      </w:divBdr>
    </w:div>
    <w:div w:id="1778017694">
      <w:bodyDiv w:val="1"/>
      <w:marLeft w:val="0"/>
      <w:marRight w:val="0"/>
      <w:marTop w:val="0"/>
      <w:marBottom w:val="0"/>
      <w:divBdr>
        <w:top w:val="none" w:sz="0" w:space="0" w:color="auto"/>
        <w:left w:val="none" w:sz="0" w:space="0" w:color="auto"/>
        <w:bottom w:val="none" w:sz="0" w:space="0" w:color="auto"/>
        <w:right w:val="none" w:sz="0" w:space="0" w:color="auto"/>
      </w:divBdr>
    </w:div>
    <w:div w:id="1792244446">
      <w:bodyDiv w:val="1"/>
      <w:marLeft w:val="0"/>
      <w:marRight w:val="0"/>
      <w:marTop w:val="0"/>
      <w:marBottom w:val="0"/>
      <w:divBdr>
        <w:top w:val="none" w:sz="0" w:space="0" w:color="auto"/>
        <w:left w:val="none" w:sz="0" w:space="0" w:color="auto"/>
        <w:bottom w:val="none" w:sz="0" w:space="0" w:color="auto"/>
        <w:right w:val="none" w:sz="0" w:space="0" w:color="auto"/>
      </w:divBdr>
      <w:divsChild>
        <w:div w:id="1018458830">
          <w:marLeft w:val="0"/>
          <w:marRight w:val="0"/>
          <w:marTop w:val="0"/>
          <w:marBottom w:val="0"/>
          <w:divBdr>
            <w:top w:val="none" w:sz="0" w:space="0" w:color="auto"/>
            <w:left w:val="none" w:sz="0" w:space="0" w:color="auto"/>
            <w:bottom w:val="none" w:sz="0" w:space="0" w:color="auto"/>
            <w:right w:val="none" w:sz="0" w:space="0" w:color="auto"/>
          </w:divBdr>
        </w:div>
        <w:div w:id="1650087119">
          <w:marLeft w:val="0"/>
          <w:marRight w:val="0"/>
          <w:marTop w:val="0"/>
          <w:marBottom w:val="0"/>
          <w:divBdr>
            <w:top w:val="none" w:sz="0" w:space="0" w:color="auto"/>
            <w:left w:val="none" w:sz="0" w:space="0" w:color="auto"/>
            <w:bottom w:val="none" w:sz="0" w:space="0" w:color="auto"/>
            <w:right w:val="none" w:sz="0" w:space="0" w:color="auto"/>
          </w:divBdr>
        </w:div>
      </w:divsChild>
    </w:div>
    <w:div w:id="1807694468">
      <w:bodyDiv w:val="1"/>
      <w:marLeft w:val="0"/>
      <w:marRight w:val="0"/>
      <w:marTop w:val="0"/>
      <w:marBottom w:val="0"/>
      <w:divBdr>
        <w:top w:val="none" w:sz="0" w:space="0" w:color="auto"/>
        <w:left w:val="none" w:sz="0" w:space="0" w:color="auto"/>
        <w:bottom w:val="none" w:sz="0" w:space="0" w:color="auto"/>
        <w:right w:val="none" w:sz="0" w:space="0" w:color="auto"/>
      </w:divBdr>
    </w:div>
    <w:div w:id="2052874307">
      <w:bodyDiv w:val="1"/>
      <w:marLeft w:val="0"/>
      <w:marRight w:val="0"/>
      <w:marTop w:val="0"/>
      <w:marBottom w:val="0"/>
      <w:divBdr>
        <w:top w:val="none" w:sz="0" w:space="0" w:color="auto"/>
        <w:left w:val="none" w:sz="0" w:space="0" w:color="auto"/>
        <w:bottom w:val="none" w:sz="0" w:space="0" w:color="auto"/>
        <w:right w:val="none" w:sz="0" w:space="0" w:color="auto"/>
      </w:divBdr>
      <w:divsChild>
        <w:div w:id="330833325">
          <w:marLeft w:val="0"/>
          <w:marRight w:val="0"/>
          <w:marTop w:val="0"/>
          <w:marBottom w:val="0"/>
          <w:divBdr>
            <w:top w:val="none" w:sz="0" w:space="0" w:color="auto"/>
            <w:left w:val="none" w:sz="0" w:space="0" w:color="auto"/>
            <w:bottom w:val="none" w:sz="0" w:space="0" w:color="auto"/>
            <w:right w:val="none" w:sz="0" w:space="0" w:color="auto"/>
          </w:divBdr>
          <w:divsChild>
            <w:div w:id="949970808">
              <w:marLeft w:val="0"/>
              <w:marRight w:val="0"/>
              <w:marTop w:val="0"/>
              <w:marBottom w:val="0"/>
              <w:divBdr>
                <w:top w:val="none" w:sz="0" w:space="0" w:color="auto"/>
                <w:left w:val="none" w:sz="0" w:space="0" w:color="auto"/>
                <w:bottom w:val="none" w:sz="0" w:space="0" w:color="auto"/>
                <w:right w:val="none" w:sz="0" w:space="0" w:color="auto"/>
              </w:divBdr>
            </w:div>
            <w:div w:id="1699619153">
              <w:marLeft w:val="0"/>
              <w:marRight w:val="0"/>
              <w:marTop w:val="0"/>
              <w:marBottom w:val="0"/>
              <w:divBdr>
                <w:top w:val="none" w:sz="0" w:space="0" w:color="auto"/>
                <w:left w:val="none" w:sz="0" w:space="0" w:color="auto"/>
                <w:bottom w:val="none" w:sz="0" w:space="0" w:color="auto"/>
                <w:right w:val="none" w:sz="0" w:space="0" w:color="auto"/>
              </w:divBdr>
            </w:div>
          </w:divsChild>
        </w:div>
        <w:div w:id="1933508744">
          <w:marLeft w:val="0"/>
          <w:marRight w:val="0"/>
          <w:marTop w:val="0"/>
          <w:marBottom w:val="0"/>
          <w:divBdr>
            <w:top w:val="none" w:sz="0" w:space="0" w:color="auto"/>
            <w:left w:val="none" w:sz="0" w:space="0" w:color="auto"/>
            <w:bottom w:val="none" w:sz="0" w:space="0" w:color="auto"/>
            <w:right w:val="none" w:sz="0" w:space="0" w:color="auto"/>
          </w:divBdr>
          <w:divsChild>
            <w:div w:id="88158134">
              <w:marLeft w:val="0"/>
              <w:marRight w:val="0"/>
              <w:marTop w:val="0"/>
              <w:marBottom w:val="0"/>
              <w:divBdr>
                <w:top w:val="none" w:sz="0" w:space="0" w:color="auto"/>
                <w:left w:val="none" w:sz="0" w:space="0" w:color="auto"/>
                <w:bottom w:val="none" w:sz="0" w:space="0" w:color="auto"/>
                <w:right w:val="none" w:sz="0" w:space="0" w:color="auto"/>
              </w:divBdr>
              <w:divsChild>
                <w:div w:id="876896673">
                  <w:marLeft w:val="0"/>
                  <w:marRight w:val="0"/>
                  <w:marTop w:val="0"/>
                  <w:marBottom w:val="0"/>
                  <w:divBdr>
                    <w:top w:val="none" w:sz="0" w:space="0" w:color="auto"/>
                    <w:left w:val="none" w:sz="0" w:space="0" w:color="auto"/>
                    <w:bottom w:val="none" w:sz="0" w:space="0" w:color="auto"/>
                    <w:right w:val="none" w:sz="0" w:space="0" w:color="auto"/>
                  </w:divBdr>
                  <w:divsChild>
                    <w:div w:id="1863587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1484380">
      <w:bodyDiv w:val="1"/>
      <w:marLeft w:val="0"/>
      <w:marRight w:val="0"/>
      <w:marTop w:val="0"/>
      <w:marBottom w:val="0"/>
      <w:divBdr>
        <w:top w:val="none" w:sz="0" w:space="0" w:color="auto"/>
        <w:left w:val="none" w:sz="0" w:space="0" w:color="auto"/>
        <w:bottom w:val="none" w:sz="0" w:space="0" w:color="auto"/>
        <w:right w:val="none" w:sz="0" w:space="0" w:color="auto"/>
      </w:divBdr>
    </w:div>
    <w:div w:id="212730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89100-D6EE-4BA8-9988-84A979E54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5</Pages>
  <Words>1723</Words>
  <Characters>11894</Characters>
  <Application>Microsoft Office Word</Application>
  <DocSecurity>0</DocSecurity>
  <Lines>99</Lines>
  <Paragraphs>27</Paragraphs>
  <ScaleCrop>false</ScaleCrop>
  <HeadingPairs>
    <vt:vector size="2" baseType="variant">
      <vt:variant>
        <vt:lpstr>Cím</vt:lpstr>
      </vt:variant>
      <vt:variant>
        <vt:i4>1</vt:i4>
      </vt:variant>
    </vt:vector>
  </HeadingPairs>
  <TitlesOfParts>
    <vt:vector size="1" baseType="lpstr">
      <vt:lpstr>ELŐTERJESZTÉS</vt:lpstr>
    </vt:vector>
  </TitlesOfParts>
  <Company>Önkormányzat</Company>
  <LinksUpToDate>false</LinksUpToDate>
  <CharactersWithSpaces>13590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ELŐTERJESZTÉS</dc:title>
  <dc:creator>Körjegyzőség Köveskál</dc:creator>
  <cp:lastModifiedBy>Windows-felhasználó</cp:lastModifiedBy>
  <cp:revision>29</cp:revision>
  <cp:lastPrinted>2020-11-12T13:27:00Z</cp:lastPrinted>
  <dcterms:created xsi:type="dcterms:W3CDTF">2022-08-17T13:01:00Z</dcterms:created>
  <dcterms:modified xsi:type="dcterms:W3CDTF">2022-08-24T11:54:00Z</dcterms:modified>
</cp:coreProperties>
</file>