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987" w:rsidRDefault="00CB1AFE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2pt">
            <v:imagedata r:id="rId5" o:title="Xerox Scan_110420220824280000"/>
          </v:shape>
        </w:pict>
      </w:r>
      <w:r>
        <w:lastRenderedPageBreak/>
        <w:pict>
          <v:shape id="_x0000_i1026" type="#_x0000_t75" style="width:453.75pt;height:642pt">
            <v:imagedata r:id="rId6" o:title="Xerox Scan_110420220824280001"/>
          </v:shape>
        </w:pict>
      </w:r>
      <w:r>
        <w:lastRenderedPageBreak/>
        <w:pict>
          <v:shape id="_x0000_i1027" type="#_x0000_t75" style="width:453.75pt;height:642pt">
            <v:imagedata r:id="rId7" o:title="Xerox Scan_110420220824280002"/>
          </v:shape>
        </w:pict>
      </w:r>
    </w:p>
    <w:sectPr w:rsidR="00D169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AFE"/>
    <w:rsid w:val="00CB1AFE"/>
    <w:rsid w:val="00D1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</cp:revision>
  <dcterms:created xsi:type="dcterms:W3CDTF">2022-04-11T08:37:00Z</dcterms:created>
  <dcterms:modified xsi:type="dcterms:W3CDTF">2022-04-11T08:38:00Z</dcterms:modified>
</cp:coreProperties>
</file>